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CA" w:rsidRPr="000C25D4" w:rsidRDefault="008713CA" w:rsidP="000B322F">
      <w:pPr>
        <w:spacing w:after="0" w:line="240" w:lineRule="auto"/>
        <w:jc w:val="center"/>
        <w:rPr>
          <w:rFonts w:cs="Latha"/>
          <w:b/>
          <w:spacing w:val="22"/>
          <w:u w:val="double"/>
          <w:lang w:val="es-ES"/>
        </w:rPr>
      </w:pPr>
      <w:r w:rsidRPr="000C25D4">
        <w:rPr>
          <w:rFonts w:cs="Latha"/>
          <w:b/>
          <w:spacing w:val="22"/>
          <w:u w:val="double"/>
          <w:lang w:val="es-ES"/>
        </w:rPr>
        <w:t>RELECTURA BÍBLICA DESDE EL TEXTO DE LA SIROFENICIA</w:t>
      </w:r>
    </w:p>
    <w:p w:rsidR="000C25D4" w:rsidRDefault="008713CA" w:rsidP="000C25D4">
      <w:pPr>
        <w:spacing w:after="0" w:line="240" w:lineRule="auto"/>
        <w:jc w:val="center"/>
        <w:rPr>
          <w:rFonts w:cs="Latha"/>
          <w:b/>
          <w:lang w:val="es-ES"/>
        </w:rPr>
      </w:pPr>
      <w:r w:rsidRPr="000C25D4">
        <w:rPr>
          <w:rFonts w:cs="Latha"/>
          <w:b/>
          <w:lang w:val="es-ES"/>
        </w:rPr>
        <w:t>Mc. 7, 24-30</w:t>
      </w:r>
    </w:p>
    <w:p w:rsidR="000C25D4" w:rsidRDefault="000C25D4" w:rsidP="000C25D4">
      <w:pPr>
        <w:spacing w:after="0" w:line="240" w:lineRule="auto"/>
        <w:rPr>
          <w:rFonts w:cs="Latha"/>
          <w:b/>
          <w:lang w:val="es-ES"/>
        </w:rPr>
      </w:pPr>
    </w:p>
    <w:p w:rsidR="000B322F" w:rsidRPr="000C25D4" w:rsidRDefault="000B322F" w:rsidP="000C25D4">
      <w:pPr>
        <w:pStyle w:val="Prrafodelista"/>
        <w:numPr>
          <w:ilvl w:val="0"/>
          <w:numId w:val="12"/>
        </w:numPr>
        <w:spacing w:after="0" w:line="240" w:lineRule="auto"/>
        <w:rPr>
          <w:rFonts w:cs="Latha"/>
          <w:b/>
          <w:lang w:val="es-ES"/>
        </w:rPr>
      </w:pPr>
      <w:r w:rsidRPr="000C25D4">
        <w:rPr>
          <w:rFonts w:cs="Latha"/>
          <w:b/>
        </w:rPr>
        <w:t xml:space="preserve">TEMA: LA SITUACIÓN DE LA MUJER </w:t>
      </w:r>
      <w:r w:rsidR="00391BF2">
        <w:rPr>
          <w:rFonts w:cs="Latha"/>
          <w:b/>
        </w:rPr>
        <w:t xml:space="preserve">EN </w:t>
      </w:r>
      <w:r w:rsidRPr="000C25D4">
        <w:rPr>
          <w:rFonts w:cs="Latha"/>
          <w:b/>
        </w:rPr>
        <w:t>LOS ESPACIOS PRIVADOS Y PUBLICOS</w:t>
      </w:r>
    </w:p>
    <w:p w:rsidR="00A5388C" w:rsidRPr="000B322F" w:rsidRDefault="00A5388C" w:rsidP="00A5388C">
      <w:pPr>
        <w:pStyle w:val="Prrafodelista"/>
        <w:spacing w:after="0" w:line="240" w:lineRule="auto"/>
        <w:rPr>
          <w:rFonts w:cs="Latha"/>
          <w:b/>
        </w:rPr>
      </w:pPr>
    </w:p>
    <w:p w:rsidR="004414DE" w:rsidRDefault="00A5388C" w:rsidP="000B322F">
      <w:pPr>
        <w:spacing w:after="0" w:line="240" w:lineRule="auto"/>
        <w:jc w:val="both"/>
        <w:rPr>
          <w:rFonts w:eastAsia="Calibri" w:cs="Latha"/>
        </w:rPr>
      </w:pPr>
      <w:r>
        <w:rPr>
          <w:rFonts w:eastAsia="Calibri" w:cs="Latha"/>
        </w:rPr>
        <w:tab/>
      </w:r>
      <w:r w:rsidR="004414DE" w:rsidRPr="000B322F">
        <w:rPr>
          <w:rFonts w:eastAsia="Calibri" w:cs="Latha"/>
        </w:rPr>
        <w:t>Este Tall</w:t>
      </w:r>
      <w:r w:rsidR="00391BF2">
        <w:rPr>
          <w:rFonts w:eastAsia="Calibri" w:cs="Latha"/>
        </w:rPr>
        <w:t>er-Oración se puede realizar un</w:t>
      </w:r>
      <w:r w:rsidR="004414DE" w:rsidRPr="000B322F">
        <w:rPr>
          <w:rFonts w:eastAsia="Calibri" w:cs="Latha"/>
        </w:rPr>
        <w:t>a dirección de grupo del mes de Marzo en nuestros colegios. Y en los ámbitos no escolares, se puede dedicar un espacio más largo que un cuarto de hora, para poder realizarlo completo.</w:t>
      </w:r>
    </w:p>
    <w:p w:rsidR="000B322F" w:rsidRDefault="00A5388C" w:rsidP="00A5388C">
      <w:pPr>
        <w:tabs>
          <w:tab w:val="left" w:pos="1683"/>
        </w:tabs>
        <w:spacing w:after="0" w:line="240" w:lineRule="auto"/>
        <w:jc w:val="both"/>
        <w:rPr>
          <w:rFonts w:eastAsia="Calibri" w:cs="Latha"/>
        </w:rPr>
      </w:pPr>
      <w:r>
        <w:rPr>
          <w:rFonts w:eastAsia="Calibri" w:cs="Latha"/>
        </w:rPr>
        <w:tab/>
      </w:r>
    </w:p>
    <w:p w:rsidR="000B322F" w:rsidRDefault="000B322F" w:rsidP="001E12C4">
      <w:pPr>
        <w:pStyle w:val="Prrafodelista"/>
        <w:spacing w:after="0" w:line="240" w:lineRule="auto"/>
        <w:jc w:val="both"/>
        <w:rPr>
          <w:rFonts w:eastAsia="Calibri" w:cs="Latha"/>
          <w:b/>
        </w:rPr>
      </w:pPr>
      <w:r w:rsidRPr="000B322F">
        <w:rPr>
          <w:rFonts w:eastAsia="Calibri" w:cs="Latha"/>
          <w:b/>
        </w:rPr>
        <w:t>OBJETIVO DEL TALLER</w:t>
      </w:r>
    </w:p>
    <w:p w:rsidR="00A5388C" w:rsidRPr="000B322F" w:rsidRDefault="00A5388C" w:rsidP="00A5388C">
      <w:pPr>
        <w:pStyle w:val="Prrafodelista"/>
        <w:spacing w:after="0" w:line="240" w:lineRule="auto"/>
        <w:jc w:val="both"/>
        <w:rPr>
          <w:rFonts w:eastAsia="Calibri" w:cs="Latha"/>
          <w:b/>
        </w:rPr>
      </w:pPr>
    </w:p>
    <w:p w:rsidR="00533BB8" w:rsidRDefault="00A5388C" w:rsidP="000B322F">
      <w:pPr>
        <w:spacing w:after="0" w:line="240" w:lineRule="auto"/>
        <w:jc w:val="both"/>
        <w:rPr>
          <w:rFonts w:eastAsia="Calibri" w:cs="Latha"/>
        </w:rPr>
      </w:pPr>
      <w:r>
        <w:rPr>
          <w:rFonts w:eastAsia="Calibri" w:cs="Latha"/>
        </w:rPr>
        <w:tab/>
      </w:r>
      <w:r w:rsidR="00391BF2">
        <w:rPr>
          <w:rFonts w:eastAsia="Calibri" w:cs="Latha"/>
        </w:rPr>
        <w:t xml:space="preserve">Provocar en </w:t>
      </w:r>
      <w:proofErr w:type="spellStart"/>
      <w:r w:rsidR="00391BF2">
        <w:rPr>
          <w:rFonts w:eastAsia="Calibri" w:cs="Latha"/>
        </w:rPr>
        <w:t>l@</w:t>
      </w:r>
      <w:r w:rsidR="00533BB8" w:rsidRPr="000B322F">
        <w:rPr>
          <w:rFonts w:eastAsia="Calibri" w:cs="Latha"/>
        </w:rPr>
        <w:t>s</w:t>
      </w:r>
      <w:proofErr w:type="spellEnd"/>
      <w:r w:rsidR="00533BB8" w:rsidRPr="000B322F">
        <w:rPr>
          <w:rFonts w:eastAsia="Calibri" w:cs="Latha"/>
        </w:rPr>
        <w:t xml:space="preserve"> participantes una reflexión sobre la situación de la mujer en los espacios (privado y público) y su papel en la consec</w:t>
      </w:r>
      <w:r w:rsidR="00391BF2">
        <w:rPr>
          <w:rFonts w:eastAsia="Calibri" w:cs="Latha"/>
        </w:rPr>
        <w:t xml:space="preserve">ución de posturas </w:t>
      </w:r>
      <w:proofErr w:type="spellStart"/>
      <w:r w:rsidR="00391BF2">
        <w:rPr>
          <w:rFonts w:eastAsia="Calibri" w:cs="Latha"/>
        </w:rPr>
        <w:t>humanizadoras</w:t>
      </w:r>
      <w:proofErr w:type="spellEnd"/>
      <w:r w:rsidR="00533BB8" w:rsidRPr="000B322F">
        <w:rPr>
          <w:rFonts w:eastAsia="Calibri" w:cs="Latha"/>
        </w:rPr>
        <w:t xml:space="preserve"> e incluyentes, a partir de la relectura bíblica desde el texto de la curación de la hija de una mujer </w:t>
      </w:r>
      <w:proofErr w:type="spellStart"/>
      <w:r w:rsidR="00533BB8" w:rsidRPr="000B322F">
        <w:rPr>
          <w:rFonts w:eastAsia="Calibri" w:cs="Latha"/>
        </w:rPr>
        <w:t>sirofenicia</w:t>
      </w:r>
      <w:proofErr w:type="spellEnd"/>
      <w:r w:rsidR="00533BB8" w:rsidRPr="000B322F">
        <w:rPr>
          <w:rFonts w:eastAsia="Calibri" w:cs="Latha"/>
        </w:rPr>
        <w:t>.</w:t>
      </w:r>
      <w:r w:rsidR="00755F11" w:rsidRPr="000B322F">
        <w:rPr>
          <w:rFonts w:eastAsia="Calibri" w:cs="Latha"/>
        </w:rPr>
        <w:t xml:space="preserve"> Para ello vamos a utilizar el </w:t>
      </w:r>
      <w:r w:rsidR="00533BB8" w:rsidRPr="000B322F">
        <w:rPr>
          <w:rFonts w:eastAsia="Calibri" w:cs="Latha"/>
          <w:b/>
        </w:rPr>
        <w:t>Método de interpretación bíblica:</w:t>
      </w:r>
      <w:r w:rsidR="00533BB8" w:rsidRPr="000B322F">
        <w:rPr>
          <w:rFonts w:eastAsia="Calibri" w:cs="Latha"/>
        </w:rPr>
        <w:t xml:space="preserve"> </w:t>
      </w:r>
      <w:r w:rsidR="00CE49C7" w:rsidRPr="000B322F">
        <w:rPr>
          <w:rFonts w:eastAsia="Calibri" w:cs="Latha"/>
        </w:rPr>
        <w:t>“</w:t>
      </w:r>
      <w:r w:rsidR="00533BB8" w:rsidRPr="000B322F">
        <w:rPr>
          <w:rFonts w:eastAsia="Calibri" w:cs="Latha"/>
          <w:i/>
        </w:rPr>
        <w:t>Hermenéutica de la dominación y la ubicación social</w:t>
      </w:r>
      <w:r w:rsidR="00CE49C7" w:rsidRPr="000B322F">
        <w:rPr>
          <w:rFonts w:eastAsia="Calibri" w:cs="Latha"/>
        </w:rPr>
        <w:t>”</w:t>
      </w:r>
      <w:r w:rsidR="00755F11" w:rsidRPr="000B322F">
        <w:rPr>
          <w:rFonts w:eastAsia="Calibri" w:cs="Latha"/>
        </w:rPr>
        <w:t>, cuyos propósitos nos apoyan el objetivo que perseguimos:</w:t>
      </w:r>
    </w:p>
    <w:p w:rsidR="000B322F" w:rsidRDefault="000B322F" w:rsidP="000B322F">
      <w:pPr>
        <w:spacing w:after="0" w:line="240" w:lineRule="auto"/>
        <w:jc w:val="both"/>
        <w:rPr>
          <w:rFonts w:eastAsia="Calibri" w:cs="Latha"/>
        </w:rPr>
      </w:pPr>
    </w:p>
    <w:p w:rsidR="00533BB8" w:rsidRDefault="00755F11" w:rsidP="000B322F">
      <w:pPr>
        <w:spacing w:after="0" w:line="240" w:lineRule="auto"/>
        <w:jc w:val="both"/>
        <w:rPr>
          <w:rFonts w:eastAsia="Calibri" w:cs="Latha"/>
          <w:b/>
        </w:rPr>
      </w:pPr>
      <w:r w:rsidRPr="000B322F">
        <w:rPr>
          <w:rFonts w:eastAsia="Calibri" w:cs="Latha"/>
          <w:b/>
        </w:rPr>
        <w:t>Propósito</w:t>
      </w:r>
      <w:r w:rsidR="00533BB8" w:rsidRPr="000B322F">
        <w:rPr>
          <w:rFonts w:eastAsia="Calibri" w:cs="Latha"/>
          <w:b/>
        </w:rPr>
        <w:t xml:space="preserve"> del método</w:t>
      </w:r>
      <w:r w:rsidRPr="000B322F">
        <w:rPr>
          <w:rFonts w:eastAsia="Calibri" w:cs="Latha"/>
          <w:b/>
        </w:rPr>
        <w:t xml:space="preserve"> de interpretación bíblica</w:t>
      </w:r>
      <w:r w:rsidR="00533BB8" w:rsidRPr="000B322F">
        <w:rPr>
          <w:rFonts w:eastAsia="Calibri" w:cs="Latha"/>
          <w:b/>
        </w:rPr>
        <w:t xml:space="preserve">: </w:t>
      </w:r>
    </w:p>
    <w:p w:rsidR="00A5388C" w:rsidRPr="000B322F" w:rsidRDefault="00A5388C" w:rsidP="000B322F">
      <w:pPr>
        <w:spacing w:after="0" w:line="240" w:lineRule="auto"/>
        <w:jc w:val="both"/>
        <w:rPr>
          <w:rFonts w:eastAsia="Calibri" w:cs="Latha"/>
          <w:b/>
        </w:rPr>
      </w:pPr>
    </w:p>
    <w:p w:rsidR="00533BB8" w:rsidRPr="000B322F" w:rsidRDefault="00533BB8" w:rsidP="000B322F">
      <w:pPr>
        <w:pStyle w:val="Prrafodelista"/>
        <w:numPr>
          <w:ilvl w:val="0"/>
          <w:numId w:val="4"/>
        </w:numPr>
        <w:spacing w:after="0" w:line="240" w:lineRule="auto"/>
        <w:jc w:val="both"/>
        <w:rPr>
          <w:rFonts w:eastAsia="Calibri" w:cs="Latha"/>
        </w:rPr>
      </w:pPr>
      <w:r w:rsidRPr="000B322F">
        <w:rPr>
          <w:rFonts w:eastAsia="Calibri" w:cs="Latha"/>
        </w:rPr>
        <w:t>Reflexionar sobre cómo nuestra ubicación social, cultural y religiosa</w:t>
      </w:r>
      <w:r w:rsidR="00CE49C7" w:rsidRPr="000B322F">
        <w:rPr>
          <w:rFonts w:eastAsia="Calibri" w:cs="Latha"/>
        </w:rPr>
        <w:t xml:space="preserve"> configuran nuestra experiencia, nuestra forma de interpretar el </w:t>
      </w:r>
      <w:r w:rsidRPr="000B322F">
        <w:rPr>
          <w:rFonts w:eastAsia="Calibri" w:cs="Latha"/>
        </w:rPr>
        <w:t xml:space="preserve">texto </w:t>
      </w:r>
      <w:r w:rsidR="00CE49C7" w:rsidRPr="000B322F">
        <w:rPr>
          <w:rFonts w:eastAsia="Calibri" w:cs="Latha"/>
        </w:rPr>
        <w:t xml:space="preserve">y nuestra </w:t>
      </w:r>
      <w:r w:rsidRPr="000B322F">
        <w:rPr>
          <w:rFonts w:eastAsia="Calibri" w:cs="Latha"/>
        </w:rPr>
        <w:t>reacción frente a él.</w:t>
      </w:r>
    </w:p>
    <w:p w:rsidR="00533BB8" w:rsidRDefault="00CE49C7" w:rsidP="000B322F">
      <w:pPr>
        <w:pStyle w:val="Prrafodelista"/>
        <w:numPr>
          <w:ilvl w:val="0"/>
          <w:numId w:val="4"/>
        </w:numPr>
        <w:spacing w:after="0" w:line="240" w:lineRule="auto"/>
        <w:jc w:val="both"/>
        <w:rPr>
          <w:rFonts w:eastAsia="Calibri" w:cs="Latha"/>
        </w:rPr>
      </w:pPr>
      <w:r w:rsidRPr="000B322F">
        <w:rPr>
          <w:rFonts w:eastAsia="Calibri" w:cs="Latha"/>
        </w:rPr>
        <w:t>S</w:t>
      </w:r>
      <w:r w:rsidR="00533BB8" w:rsidRPr="000B322F">
        <w:rPr>
          <w:rFonts w:eastAsia="Calibri" w:cs="Latha"/>
        </w:rPr>
        <w:t xml:space="preserve">ubrayar y </w:t>
      </w:r>
      <w:r w:rsidRPr="000B322F">
        <w:rPr>
          <w:rFonts w:eastAsia="Calibri" w:cs="Latha"/>
        </w:rPr>
        <w:t>clarificar</w:t>
      </w:r>
      <w:r w:rsidR="00533BB8" w:rsidRPr="000B322F">
        <w:rPr>
          <w:rFonts w:eastAsia="Calibri" w:cs="Latha"/>
        </w:rPr>
        <w:t xml:space="preserve"> el potencial del texto bíblico para fomentar la justicia </w:t>
      </w:r>
      <w:r w:rsidR="00D043C9" w:rsidRPr="000B322F">
        <w:rPr>
          <w:rFonts w:eastAsia="Calibri" w:cs="Latha"/>
        </w:rPr>
        <w:t xml:space="preserve">y la liberación en el imaginario </w:t>
      </w:r>
      <w:r w:rsidR="00533BB8" w:rsidRPr="000B322F">
        <w:rPr>
          <w:rFonts w:eastAsia="Calibri" w:cs="Latha"/>
        </w:rPr>
        <w:t>radicalmente democrático de la iglesia.</w:t>
      </w:r>
    </w:p>
    <w:p w:rsidR="000B322F" w:rsidRDefault="000B322F" w:rsidP="000B322F">
      <w:pPr>
        <w:pStyle w:val="Prrafodelista"/>
        <w:spacing w:after="0" w:line="240" w:lineRule="auto"/>
        <w:jc w:val="both"/>
        <w:rPr>
          <w:rFonts w:eastAsia="Calibri" w:cs="Latha"/>
        </w:rPr>
      </w:pPr>
    </w:p>
    <w:p w:rsidR="000B322F" w:rsidRDefault="000B322F" w:rsidP="001E12C4">
      <w:pPr>
        <w:pStyle w:val="Prrafodelista"/>
        <w:spacing w:after="0" w:line="240" w:lineRule="auto"/>
        <w:rPr>
          <w:rFonts w:eastAsia="Calibri" w:cs="Latha"/>
          <w:b/>
        </w:rPr>
      </w:pPr>
      <w:r>
        <w:rPr>
          <w:rFonts w:eastAsia="Calibri" w:cs="Latha"/>
          <w:b/>
        </w:rPr>
        <w:t>ORIENTACIONES METODOLÓGICAS Y PROCEDIMENTALES DE LA ACTIVIDAD</w:t>
      </w:r>
    </w:p>
    <w:p w:rsidR="00A5388C" w:rsidRDefault="00A5388C" w:rsidP="00A5388C">
      <w:pPr>
        <w:pStyle w:val="Prrafodelista"/>
        <w:spacing w:after="0" w:line="240" w:lineRule="auto"/>
        <w:rPr>
          <w:rFonts w:eastAsia="Calibri" w:cs="Latha"/>
          <w:b/>
        </w:rPr>
      </w:pPr>
    </w:p>
    <w:p w:rsidR="003A215F" w:rsidRDefault="00A5388C" w:rsidP="000B322F">
      <w:pPr>
        <w:spacing w:after="0" w:line="240" w:lineRule="auto"/>
        <w:jc w:val="both"/>
        <w:rPr>
          <w:rFonts w:eastAsia="Calibri" w:cs="Latha"/>
        </w:rPr>
      </w:pPr>
      <w:r>
        <w:rPr>
          <w:rFonts w:eastAsia="Calibri" w:cs="Latha"/>
        </w:rPr>
        <w:tab/>
      </w:r>
      <w:r w:rsidR="003A215F" w:rsidRPr="000B322F">
        <w:rPr>
          <w:rFonts w:eastAsia="Calibri" w:cs="Latha"/>
        </w:rPr>
        <w:t xml:space="preserve">El taller va a seguir un proceso que se apoya en el paradigma metodológico que ha enseñado la Iglesia Católica durante muchos años: VER – JUZGAR – ACTUAR. Se ha enriquecido el método con otros verbos pero la dinámica sigue siendo la misma, a saber: </w:t>
      </w:r>
    </w:p>
    <w:p w:rsidR="002704A3" w:rsidRPr="000B322F" w:rsidRDefault="002704A3" w:rsidP="000B322F">
      <w:pPr>
        <w:spacing w:after="0" w:line="240" w:lineRule="auto"/>
        <w:jc w:val="both"/>
        <w:rPr>
          <w:rFonts w:eastAsia="Calibri" w:cs="Latha"/>
        </w:rPr>
      </w:pPr>
    </w:p>
    <w:p w:rsidR="00533BB8" w:rsidRDefault="00533BB8" w:rsidP="000B322F">
      <w:pPr>
        <w:spacing w:after="0" w:line="240" w:lineRule="auto"/>
        <w:ind w:left="284" w:hanging="284"/>
        <w:jc w:val="both"/>
        <w:rPr>
          <w:rFonts w:eastAsia="Calibri" w:cs="Latha"/>
        </w:rPr>
      </w:pPr>
      <w:r w:rsidRPr="000B322F">
        <w:rPr>
          <w:rFonts w:eastAsia="Calibri" w:cs="Latha"/>
        </w:rPr>
        <w:t xml:space="preserve">1.- </w:t>
      </w:r>
      <w:r w:rsidR="0055571F" w:rsidRPr="000B322F">
        <w:rPr>
          <w:rFonts w:eastAsia="Calibri" w:cs="Latha"/>
          <w:u w:val="single"/>
        </w:rPr>
        <w:t>VER-SENTIR</w:t>
      </w:r>
      <w:r w:rsidR="0055571F" w:rsidRPr="000B322F">
        <w:rPr>
          <w:rFonts w:eastAsia="Calibri" w:cs="Latha"/>
        </w:rPr>
        <w:t xml:space="preserve">: </w:t>
      </w:r>
      <w:r w:rsidR="00685CBB" w:rsidRPr="000B322F">
        <w:rPr>
          <w:rFonts w:eastAsia="Calibri" w:cs="Latha"/>
        </w:rPr>
        <w:t xml:space="preserve">Se parte de la </w:t>
      </w:r>
      <w:r w:rsidRPr="000B322F">
        <w:rPr>
          <w:rFonts w:eastAsia="Calibri" w:cs="Latha"/>
        </w:rPr>
        <w:t xml:space="preserve">propia experiencia social y la participación personal en las relaciones de autoridad. </w:t>
      </w:r>
      <w:r w:rsidR="005079D2" w:rsidRPr="000B322F">
        <w:rPr>
          <w:rFonts w:eastAsia="Calibri" w:cs="Latha"/>
        </w:rPr>
        <w:t xml:space="preserve">El ejercicio se realiza desde la experiencia en el propio hogar, es decir, </w:t>
      </w:r>
      <w:r w:rsidRPr="000B322F">
        <w:rPr>
          <w:rFonts w:eastAsia="Calibri" w:cs="Latha"/>
        </w:rPr>
        <w:t>en el ámbito privado (la casa)</w:t>
      </w:r>
      <w:r w:rsidR="005079D2" w:rsidRPr="000B322F">
        <w:rPr>
          <w:rFonts w:eastAsia="Calibri" w:cs="Latha"/>
        </w:rPr>
        <w:t>. Las personas que participan en el taller-oración van a reflexionar sobre ¿</w:t>
      </w:r>
      <w:r w:rsidRPr="000B322F">
        <w:rPr>
          <w:rFonts w:eastAsia="Calibri" w:cs="Latha"/>
        </w:rPr>
        <w:t>cuál es el lugar de cada uno de sus miembros</w:t>
      </w:r>
      <w:r w:rsidR="005079D2" w:rsidRPr="000B322F">
        <w:rPr>
          <w:rFonts w:eastAsia="Calibri" w:cs="Latha"/>
        </w:rPr>
        <w:t xml:space="preserve">? Es decir, el </w:t>
      </w:r>
      <w:r w:rsidRPr="000B322F">
        <w:rPr>
          <w:rFonts w:eastAsia="Calibri" w:cs="Latha"/>
        </w:rPr>
        <w:t>lugar ocupa el p</w:t>
      </w:r>
      <w:r w:rsidR="00391BF2">
        <w:rPr>
          <w:rFonts w:eastAsia="Calibri" w:cs="Latha"/>
        </w:rPr>
        <w:t xml:space="preserve">apá, la mamá, </w:t>
      </w:r>
      <w:proofErr w:type="spellStart"/>
      <w:r w:rsidR="00391BF2">
        <w:rPr>
          <w:rFonts w:eastAsia="Calibri" w:cs="Latha"/>
        </w:rPr>
        <w:t>l@s</w:t>
      </w:r>
      <w:proofErr w:type="spellEnd"/>
      <w:r w:rsidR="00391BF2">
        <w:rPr>
          <w:rFonts w:eastAsia="Calibri" w:cs="Latha"/>
        </w:rPr>
        <w:t xml:space="preserve"> </w:t>
      </w:r>
      <w:proofErr w:type="spellStart"/>
      <w:r w:rsidR="00391BF2">
        <w:rPr>
          <w:rFonts w:eastAsia="Calibri" w:cs="Latha"/>
        </w:rPr>
        <w:t>hij@</w:t>
      </w:r>
      <w:r w:rsidRPr="000B322F">
        <w:rPr>
          <w:rFonts w:eastAsia="Calibri" w:cs="Latha"/>
        </w:rPr>
        <w:t>s</w:t>
      </w:r>
      <w:proofErr w:type="spellEnd"/>
      <w:r w:rsidRPr="000B322F">
        <w:rPr>
          <w:rFonts w:eastAsia="Calibri" w:cs="Latha"/>
        </w:rPr>
        <w:t xml:space="preserve">, las </w:t>
      </w:r>
      <w:r w:rsidR="005079D2" w:rsidRPr="000B322F">
        <w:rPr>
          <w:rFonts w:eastAsia="Calibri" w:cs="Latha"/>
        </w:rPr>
        <w:t xml:space="preserve">demás </w:t>
      </w:r>
      <w:r w:rsidRPr="000B322F">
        <w:rPr>
          <w:rFonts w:eastAsia="Calibri" w:cs="Latha"/>
        </w:rPr>
        <w:t xml:space="preserve">personas que viven </w:t>
      </w:r>
      <w:r w:rsidR="00391BF2">
        <w:rPr>
          <w:rFonts w:eastAsia="Calibri" w:cs="Latha"/>
        </w:rPr>
        <w:t xml:space="preserve">con </w:t>
      </w:r>
      <w:proofErr w:type="spellStart"/>
      <w:r w:rsidR="00391BF2">
        <w:rPr>
          <w:rFonts w:eastAsia="Calibri" w:cs="Latha"/>
        </w:rPr>
        <w:t>ell@</w:t>
      </w:r>
      <w:r w:rsidR="005079D2" w:rsidRPr="000B322F">
        <w:rPr>
          <w:rFonts w:eastAsia="Calibri" w:cs="Latha"/>
        </w:rPr>
        <w:t>s</w:t>
      </w:r>
      <w:proofErr w:type="spellEnd"/>
      <w:r w:rsidR="005079D2" w:rsidRPr="000B322F">
        <w:rPr>
          <w:rFonts w:eastAsia="Calibri" w:cs="Latha"/>
        </w:rPr>
        <w:t>). Es im</w:t>
      </w:r>
      <w:r w:rsidR="00391BF2">
        <w:rPr>
          <w:rFonts w:eastAsia="Calibri" w:cs="Latha"/>
        </w:rPr>
        <w:t>portante invitar a ubicar a toda</w:t>
      </w:r>
      <w:r w:rsidR="005079D2" w:rsidRPr="000B322F">
        <w:rPr>
          <w:rFonts w:eastAsia="Calibri" w:cs="Latha"/>
        </w:rPr>
        <w:t>s las personas.</w:t>
      </w:r>
    </w:p>
    <w:p w:rsidR="002704A3" w:rsidRPr="000B322F" w:rsidRDefault="002704A3" w:rsidP="000B322F">
      <w:pPr>
        <w:spacing w:after="0" w:line="240" w:lineRule="auto"/>
        <w:ind w:left="284" w:hanging="284"/>
        <w:jc w:val="both"/>
        <w:rPr>
          <w:rFonts w:eastAsia="Calibri" w:cs="Latha"/>
        </w:rPr>
      </w:pPr>
    </w:p>
    <w:p w:rsidR="00533BB8" w:rsidRDefault="00533BB8" w:rsidP="000B322F">
      <w:pPr>
        <w:spacing w:after="0" w:line="240" w:lineRule="auto"/>
        <w:ind w:left="284" w:hanging="284"/>
        <w:jc w:val="both"/>
        <w:rPr>
          <w:rFonts w:eastAsia="Calibri" w:cs="Latha"/>
        </w:rPr>
      </w:pPr>
      <w:r w:rsidRPr="000B322F">
        <w:rPr>
          <w:rFonts w:eastAsia="Calibri" w:cs="Latha"/>
        </w:rPr>
        <w:t xml:space="preserve">2.- </w:t>
      </w:r>
      <w:r w:rsidR="0055571F" w:rsidRPr="000B322F">
        <w:rPr>
          <w:rFonts w:eastAsia="Calibri" w:cs="Latha"/>
          <w:u w:val="single"/>
        </w:rPr>
        <w:t>REFLEXIONAR-JUZGAR</w:t>
      </w:r>
      <w:r w:rsidR="0055571F" w:rsidRPr="000B322F">
        <w:rPr>
          <w:rFonts w:eastAsia="Calibri" w:cs="Latha"/>
        </w:rPr>
        <w:t xml:space="preserve">: </w:t>
      </w:r>
      <w:r w:rsidR="00A564AF" w:rsidRPr="000B322F">
        <w:rPr>
          <w:rFonts w:eastAsia="Calibri" w:cs="Latha"/>
        </w:rPr>
        <w:t xml:space="preserve">Un segundo momento consiste en </w:t>
      </w:r>
      <w:r w:rsidR="00F03952" w:rsidRPr="000B322F">
        <w:rPr>
          <w:rFonts w:eastAsia="Calibri" w:cs="Latha"/>
        </w:rPr>
        <w:t xml:space="preserve">reflexionar sobre la </w:t>
      </w:r>
      <w:r w:rsidR="00AF3F44" w:rsidRPr="000B322F">
        <w:rPr>
          <w:rFonts w:eastAsia="Calibri" w:cs="Latha"/>
        </w:rPr>
        <w:t>concepción o el sentido más profundo</w:t>
      </w:r>
      <w:r w:rsidR="00F03952" w:rsidRPr="000B322F">
        <w:rPr>
          <w:rFonts w:eastAsia="Calibri" w:cs="Latha"/>
        </w:rPr>
        <w:t xml:space="preserve"> que hay detrás de los espacios </w:t>
      </w:r>
      <w:r w:rsidR="00391BF2">
        <w:rPr>
          <w:rFonts w:eastAsia="Calibri" w:cs="Latha"/>
        </w:rPr>
        <w:t>“</w:t>
      </w:r>
      <w:r w:rsidRPr="000B322F">
        <w:rPr>
          <w:rFonts w:eastAsia="Calibri" w:cs="Latha"/>
        </w:rPr>
        <w:t>privado y públ</w:t>
      </w:r>
      <w:r w:rsidR="00F03952" w:rsidRPr="000B322F">
        <w:rPr>
          <w:rFonts w:eastAsia="Calibri" w:cs="Latha"/>
        </w:rPr>
        <w:t>ico</w:t>
      </w:r>
      <w:r w:rsidR="00391BF2">
        <w:rPr>
          <w:rFonts w:eastAsia="Calibri" w:cs="Latha"/>
        </w:rPr>
        <w:t>”</w:t>
      </w:r>
      <w:r w:rsidR="00AF3F44" w:rsidRPr="000B322F">
        <w:rPr>
          <w:rFonts w:eastAsia="Calibri" w:cs="Latha"/>
        </w:rPr>
        <w:t xml:space="preserve"> en nuestra sociedad y desde allí, </w:t>
      </w:r>
      <w:r w:rsidRPr="000B322F">
        <w:rPr>
          <w:rFonts w:eastAsia="Calibri" w:cs="Latha"/>
        </w:rPr>
        <w:t>en la posición de la mujer en la sociedad.</w:t>
      </w:r>
    </w:p>
    <w:p w:rsidR="002704A3" w:rsidRPr="000B322F" w:rsidRDefault="002704A3" w:rsidP="000B322F">
      <w:pPr>
        <w:spacing w:after="0" w:line="240" w:lineRule="auto"/>
        <w:ind w:left="284" w:hanging="284"/>
        <w:jc w:val="both"/>
        <w:rPr>
          <w:rFonts w:eastAsia="Calibri" w:cs="Latha"/>
        </w:rPr>
      </w:pPr>
    </w:p>
    <w:p w:rsidR="00533BB8" w:rsidRDefault="00533BB8" w:rsidP="000B322F">
      <w:pPr>
        <w:spacing w:after="0" w:line="240" w:lineRule="auto"/>
        <w:ind w:left="284" w:hanging="284"/>
        <w:jc w:val="both"/>
        <w:rPr>
          <w:rFonts w:eastAsia="Calibri" w:cs="Latha"/>
        </w:rPr>
      </w:pPr>
      <w:r w:rsidRPr="000B322F">
        <w:rPr>
          <w:rFonts w:eastAsia="Calibri" w:cs="Latha"/>
        </w:rPr>
        <w:t xml:space="preserve">3.- </w:t>
      </w:r>
      <w:r w:rsidR="0055571F" w:rsidRPr="000B322F">
        <w:rPr>
          <w:rFonts w:eastAsia="Calibri" w:cs="Latha"/>
          <w:u w:val="single"/>
        </w:rPr>
        <w:t>JUZGAR-ILUMINAR CON LA PALABRA</w:t>
      </w:r>
      <w:r w:rsidR="0055571F" w:rsidRPr="000B322F">
        <w:rPr>
          <w:rFonts w:eastAsia="Calibri" w:cs="Latha"/>
        </w:rPr>
        <w:t xml:space="preserve">: </w:t>
      </w:r>
      <w:r w:rsidR="00881737" w:rsidRPr="000B322F">
        <w:rPr>
          <w:rFonts w:eastAsia="Calibri" w:cs="Latha"/>
        </w:rPr>
        <w:t>Este momento es para dejarnos iluminar con la palabra de Dios que siempre tiene algo que enseñarnos y guiarnos en nuestras vivencias. Por eso se pasa a i</w:t>
      </w:r>
      <w:r w:rsidRPr="000B322F">
        <w:rPr>
          <w:rFonts w:eastAsia="Calibri" w:cs="Latha"/>
        </w:rPr>
        <w:t>nterpretar el texto bíblico de la cu</w:t>
      </w:r>
      <w:r w:rsidR="00881737" w:rsidRPr="000B322F">
        <w:rPr>
          <w:rFonts w:eastAsia="Calibri" w:cs="Latha"/>
        </w:rPr>
        <w:t xml:space="preserve">ración de la hija de una mujer </w:t>
      </w:r>
      <w:proofErr w:type="spellStart"/>
      <w:r w:rsidR="00881737" w:rsidRPr="000B322F">
        <w:rPr>
          <w:rFonts w:eastAsia="Calibri" w:cs="Latha"/>
        </w:rPr>
        <w:t>S</w:t>
      </w:r>
      <w:r w:rsidRPr="000B322F">
        <w:rPr>
          <w:rFonts w:eastAsia="Calibri" w:cs="Latha"/>
        </w:rPr>
        <w:t>i</w:t>
      </w:r>
      <w:r w:rsidR="00881737" w:rsidRPr="000B322F">
        <w:rPr>
          <w:rFonts w:eastAsia="Calibri" w:cs="Latha"/>
        </w:rPr>
        <w:t>rofenicia</w:t>
      </w:r>
      <w:proofErr w:type="spellEnd"/>
      <w:r w:rsidR="00881737" w:rsidRPr="000B322F">
        <w:rPr>
          <w:rFonts w:eastAsia="Calibri" w:cs="Latha"/>
        </w:rPr>
        <w:t xml:space="preserve"> y reflexionar sobre lo que nos dice frente a esta realidad social</w:t>
      </w:r>
      <w:r w:rsidRPr="000B322F">
        <w:rPr>
          <w:rFonts w:eastAsia="Calibri" w:cs="Latha"/>
        </w:rPr>
        <w:t>.</w:t>
      </w:r>
    </w:p>
    <w:p w:rsidR="002704A3" w:rsidRPr="000B322F" w:rsidRDefault="002704A3" w:rsidP="000B322F">
      <w:pPr>
        <w:spacing w:after="0" w:line="240" w:lineRule="auto"/>
        <w:ind w:left="284" w:hanging="284"/>
        <w:jc w:val="both"/>
        <w:rPr>
          <w:rFonts w:eastAsia="Calibri" w:cs="Latha"/>
        </w:rPr>
      </w:pPr>
    </w:p>
    <w:p w:rsidR="002704A3" w:rsidRDefault="00533BB8" w:rsidP="000B322F">
      <w:pPr>
        <w:spacing w:after="0" w:line="240" w:lineRule="auto"/>
        <w:ind w:left="284" w:hanging="284"/>
        <w:jc w:val="both"/>
        <w:rPr>
          <w:rFonts w:eastAsia="Calibri" w:cs="Latha"/>
        </w:rPr>
      </w:pPr>
      <w:r w:rsidRPr="000B322F">
        <w:rPr>
          <w:rFonts w:eastAsia="Calibri" w:cs="Latha"/>
        </w:rPr>
        <w:t xml:space="preserve">4.- </w:t>
      </w:r>
      <w:r w:rsidR="0055571F" w:rsidRPr="000B322F">
        <w:rPr>
          <w:rFonts w:eastAsia="Calibri" w:cs="Latha"/>
          <w:u w:val="single"/>
        </w:rPr>
        <w:t>DECIDIR-ACTUAR</w:t>
      </w:r>
      <w:r w:rsidR="0055571F" w:rsidRPr="000B322F">
        <w:rPr>
          <w:rFonts w:eastAsia="Calibri" w:cs="Latha"/>
        </w:rPr>
        <w:t xml:space="preserve">: </w:t>
      </w:r>
      <w:r w:rsidR="000D377E" w:rsidRPr="000B322F">
        <w:rPr>
          <w:rFonts w:eastAsia="Calibri" w:cs="Latha"/>
        </w:rPr>
        <w:t xml:space="preserve">Y finalmente, plantear unas </w:t>
      </w:r>
      <w:r w:rsidRPr="000B322F">
        <w:rPr>
          <w:rFonts w:eastAsia="Calibri" w:cs="Latha"/>
        </w:rPr>
        <w:t xml:space="preserve">acciones concretas para </w:t>
      </w:r>
      <w:r w:rsidR="00BE53B6" w:rsidRPr="000B322F">
        <w:rPr>
          <w:rFonts w:eastAsia="Calibri" w:cs="Latha"/>
        </w:rPr>
        <w:t xml:space="preserve">la consecución de posturas </w:t>
      </w:r>
      <w:proofErr w:type="spellStart"/>
      <w:r w:rsidR="00BE53B6" w:rsidRPr="000B322F">
        <w:rPr>
          <w:rFonts w:eastAsia="Calibri" w:cs="Latha"/>
        </w:rPr>
        <w:t>humanizadoras</w:t>
      </w:r>
      <w:proofErr w:type="spellEnd"/>
      <w:r w:rsidR="00BE53B6" w:rsidRPr="000B322F">
        <w:rPr>
          <w:rFonts w:eastAsia="Calibri" w:cs="Latha"/>
        </w:rPr>
        <w:t xml:space="preserve"> e incluyentes.</w:t>
      </w:r>
    </w:p>
    <w:p w:rsidR="002704A3" w:rsidRDefault="002704A3" w:rsidP="00A5388C">
      <w:pPr>
        <w:pStyle w:val="Prrafodelista"/>
        <w:spacing w:after="0" w:line="240" w:lineRule="auto"/>
        <w:jc w:val="both"/>
        <w:rPr>
          <w:rFonts w:eastAsia="Calibri" w:cs="Latha"/>
          <w:b/>
        </w:rPr>
      </w:pPr>
      <w:r w:rsidRPr="002704A3">
        <w:rPr>
          <w:rFonts w:eastAsia="Calibri" w:cs="Latha"/>
          <w:b/>
        </w:rPr>
        <w:lastRenderedPageBreak/>
        <w:t>DESARROLLO DE LA ACTIVIDAD</w:t>
      </w:r>
    </w:p>
    <w:p w:rsidR="00A5388C" w:rsidRPr="002704A3" w:rsidRDefault="00A5388C" w:rsidP="00A5388C">
      <w:pPr>
        <w:pStyle w:val="Prrafodelista"/>
        <w:spacing w:after="0" w:line="240" w:lineRule="auto"/>
        <w:jc w:val="both"/>
        <w:rPr>
          <w:rFonts w:eastAsia="Calibri" w:cs="Latha"/>
          <w:b/>
        </w:rPr>
      </w:pPr>
    </w:p>
    <w:p w:rsidR="0083061A" w:rsidRPr="00B22C30" w:rsidRDefault="00A5388C" w:rsidP="00B22C30">
      <w:pPr>
        <w:pStyle w:val="Prrafodelista"/>
        <w:numPr>
          <w:ilvl w:val="0"/>
          <w:numId w:val="9"/>
        </w:numPr>
        <w:spacing w:after="0" w:line="240" w:lineRule="auto"/>
        <w:jc w:val="both"/>
        <w:rPr>
          <w:rFonts w:eastAsia="Calibri" w:cs="Latha"/>
          <w:b/>
        </w:rPr>
      </w:pPr>
      <w:r w:rsidRPr="00B22C30">
        <w:rPr>
          <w:noProof/>
        </w:rPr>
        <w:drawing>
          <wp:anchor distT="0" distB="0" distL="114300" distR="114300" simplePos="0" relativeHeight="251662336" behindDoc="1" locked="0" layoutInCell="1" allowOverlap="1" wp14:anchorId="0247E196" wp14:editId="1AA5EA4C">
            <wp:simplePos x="0" y="0"/>
            <wp:positionH relativeFrom="column">
              <wp:posOffset>3776345</wp:posOffset>
            </wp:positionH>
            <wp:positionV relativeFrom="paragraph">
              <wp:posOffset>112395</wp:posOffset>
            </wp:positionV>
            <wp:extent cx="1859280" cy="2276475"/>
            <wp:effectExtent l="0" t="0" r="7620" b="9525"/>
            <wp:wrapSquare wrapText="bothSides"/>
            <wp:docPr id="3" name="Imagen 1" descr="Planta 1 y 2 vivienda D.jpg"/>
            <wp:cNvGraphicFramePr/>
            <a:graphic xmlns:a="http://schemas.openxmlformats.org/drawingml/2006/main">
              <a:graphicData uri="http://schemas.openxmlformats.org/drawingml/2006/picture">
                <pic:pic xmlns:pic="http://schemas.openxmlformats.org/drawingml/2006/picture">
                  <pic:nvPicPr>
                    <pic:cNvPr id="0" name="Planta 1 y 2 vivienda D.jpg"/>
                    <pic:cNvPicPr/>
                  </pic:nvPicPr>
                  <pic:blipFill>
                    <a:blip r:embed="rId9" cstate="print"/>
                    <a:stretch>
                      <a:fillRect/>
                    </a:stretch>
                  </pic:blipFill>
                  <pic:spPr>
                    <a:xfrm>
                      <a:off x="0" y="0"/>
                      <a:ext cx="1859280" cy="2276475"/>
                    </a:xfrm>
                    <a:prstGeom prst="rect">
                      <a:avLst/>
                    </a:prstGeom>
                  </pic:spPr>
                </pic:pic>
              </a:graphicData>
            </a:graphic>
          </wp:anchor>
        </w:drawing>
      </w:r>
      <w:r w:rsidR="00654868" w:rsidRPr="00B22C30">
        <w:rPr>
          <w:rFonts w:eastAsia="Calibri" w:cs="Latha"/>
          <w:b/>
          <w:u w:val="single"/>
        </w:rPr>
        <w:t xml:space="preserve"> VER-SENTIR</w:t>
      </w:r>
      <w:r w:rsidR="00654868" w:rsidRPr="00B22C30">
        <w:rPr>
          <w:rFonts w:eastAsia="Calibri" w:cs="Latha"/>
          <w:b/>
        </w:rPr>
        <w:t xml:space="preserve">: </w:t>
      </w:r>
    </w:p>
    <w:p w:rsidR="002704A3" w:rsidRPr="000B322F" w:rsidRDefault="002704A3" w:rsidP="000B322F">
      <w:pPr>
        <w:spacing w:after="0" w:line="240" w:lineRule="auto"/>
        <w:ind w:left="284" w:hanging="284"/>
        <w:jc w:val="both"/>
        <w:rPr>
          <w:rFonts w:eastAsia="Calibri" w:cs="Latha"/>
        </w:rPr>
      </w:pPr>
    </w:p>
    <w:p w:rsidR="007351C8" w:rsidRDefault="0083061A" w:rsidP="00B22C30">
      <w:pPr>
        <w:spacing w:after="0" w:line="240" w:lineRule="auto"/>
        <w:jc w:val="both"/>
        <w:rPr>
          <w:rFonts w:cs="Latha"/>
          <w:lang w:val="es-ES"/>
        </w:rPr>
      </w:pPr>
      <w:r w:rsidRPr="000B322F">
        <w:rPr>
          <w:rFonts w:eastAsia="Calibri" w:cs="Latha"/>
        </w:rPr>
        <w:tab/>
      </w:r>
      <w:r w:rsidR="00A5388C">
        <w:rPr>
          <w:rFonts w:eastAsia="Calibri" w:cs="Latha"/>
        </w:rPr>
        <w:tab/>
      </w:r>
      <w:r w:rsidRPr="000B322F">
        <w:rPr>
          <w:rFonts w:eastAsia="Calibri" w:cs="Latha"/>
        </w:rPr>
        <w:t>1.1.-</w:t>
      </w:r>
      <w:r w:rsidR="00391BF2">
        <w:rPr>
          <w:rFonts w:cs="Latha"/>
          <w:lang w:val="es-ES"/>
        </w:rPr>
        <w:t xml:space="preserve">Se invita a </w:t>
      </w:r>
      <w:proofErr w:type="spellStart"/>
      <w:r w:rsidR="00391BF2">
        <w:rPr>
          <w:rFonts w:cs="Latha"/>
          <w:lang w:val="es-ES"/>
        </w:rPr>
        <w:t>l@</w:t>
      </w:r>
      <w:r w:rsidR="008713CA" w:rsidRPr="000B322F">
        <w:rPr>
          <w:rFonts w:cs="Latha"/>
          <w:lang w:val="es-ES"/>
        </w:rPr>
        <w:t>s</w:t>
      </w:r>
      <w:proofErr w:type="spellEnd"/>
      <w:r w:rsidR="008713CA" w:rsidRPr="000B322F">
        <w:rPr>
          <w:rFonts w:cs="Latha"/>
          <w:lang w:val="es-ES"/>
        </w:rPr>
        <w:t xml:space="preserve"> participantes a e</w:t>
      </w:r>
      <w:r w:rsidR="007351C8" w:rsidRPr="000B322F">
        <w:rPr>
          <w:rFonts w:cs="Latha"/>
          <w:lang w:val="es-ES"/>
        </w:rPr>
        <w:t>labora</w:t>
      </w:r>
      <w:r w:rsidR="00370AE7" w:rsidRPr="000B322F">
        <w:rPr>
          <w:rFonts w:cs="Latha"/>
          <w:lang w:val="es-ES"/>
        </w:rPr>
        <w:t>r una especie de plano d</w:t>
      </w:r>
      <w:r w:rsidR="007351C8" w:rsidRPr="000B322F">
        <w:rPr>
          <w:rFonts w:cs="Latha"/>
          <w:lang w:val="es-ES"/>
        </w:rPr>
        <w:t>e una casa</w:t>
      </w:r>
      <w:r w:rsidR="002D0CAA" w:rsidRPr="000B322F">
        <w:rPr>
          <w:rFonts w:cs="Latha"/>
          <w:lang w:val="es-ES"/>
        </w:rPr>
        <w:t xml:space="preserve"> (</w:t>
      </w:r>
      <w:r w:rsidR="002D0CAA" w:rsidRPr="000B322F">
        <w:rPr>
          <w:rFonts w:cs="Latha"/>
          <w:u w:val="single"/>
          <w:lang w:val="es-ES"/>
        </w:rPr>
        <w:t>Ilustración 1</w:t>
      </w:r>
      <w:r w:rsidR="002D0CAA" w:rsidRPr="000B322F">
        <w:rPr>
          <w:rFonts w:cs="Latha"/>
          <w:lang w:val="es-ES"/>
        </w:rPr>
        <w:t>)</w:t>
      </w:r>
      <w:r w:rsidR="007351C8" w:rsidRPr="000B322F">
        <w:rPr>
          <w:rFonts w:cs="Latha"/>
          <w:lang w:val="es-ES"/>
        </w:rPr>
        <w:t xml:space="preserve"> y</w:t>
      </w:r>
      <w:r w:rsidR="00654868" w:rsidRPr="000B322F">
        <w:rPr>
          <w:rFonts w:cs="Latha"/>
          <w:noProof/>
          <w:lang w:val="es-MX" w:eastAsia="es-MX"/>
        </w:rPr>
        <w:t xml:space="preserve"> </w:t>
      </w:r>
      <w:r w:rsidR="007351C8" w:rsidRPr="000B322F">
        <w:rPr>
          <w:rFonts w:cs="Latha"/>
          <w:lang w:val="es-ES"/>
        </w:rPr>
        <w:t>señala</w:t>
      </w:r>
      <w:r w:rsidR="008713CA" w:rsidRPr="000B322F">
        <w:rPr>
          <w:rFonts w:cs="Latha"/>
          <w:lang w:val="es-ES"/>
        </w:rPr>
        <w:t>r</w:t>
      </w:r>
      <w:r w:rsidR="007351C8" w:rsidRPr="000B322F">
        <w:rPr>
          <w:rFonts w:cs="Latha"/>
          <w:lang w:val="es-ES"/>
        </w:rPr>
        <w:t xml:space="preserve"> los espacios más frecuentados por las mujeres y los espacios más frecuentados por los hombres.</w:t>
      </w:r>
      <w:r w:rsidR="00391BF2">
        <w:rPr>
          <w:rFonts w:cs="Latha"/>
          <w:lang w:val="es-ES"/>
        </w:rPr>
        <w:t xml:space="preserve"> </w:t>
      </w:r>
      <w:r w:rsidR="008713CA" w:rsidRPr="000B322F">
        <w:rPr>
          <w:rFonts w:cs="Latha"/>
          <w:lang w:val="es-ES"/>
        </w:rPr>
        <w:t>Esta actividad puede hacerse en pequeños grupos plasmando el dibujo en un pliego de papel periódico.</w:t>
      </w:r>
    </w:p>
    <w:p w:rsidR="002704A3" w:rsidRPr="000B322F" w:rsidRDefault="002704A3" w:rsidP="000B322F">
      <w:pPr>
        <w:spacing w:after="0" w:line="240" w:lineRule="auto"/>
        <w:ind w:left="284" w:hanging="284"/>
        <w:jc w:val="both"/>
        <w:rPr>
          <w:rFonts w:cs="Latha"/>
          <w:lang w:val="es-ES"/>
        </w:rPr>
      </w:pPr>
    </w:p>
    <w:p w:rsidR="008713CA" w:rsidRDefault="00A5388C" w:rsidP="00A5388C">
      <w:pPr>
        <w:spacing w:after="0" w:line="240" w:lineRule="auto"/>
        <w:jc w:val="both"/>
        <w:rPr>
          <w:rFonts w:cs="Latha"/>
          <w:lang w:val="es-ES"/>
        </w:rPr>
      </w:pPr>
      <w:r>
        <w:rPr>
          <w:rFonts w:cs="Latha"/>
          <w:lang w:val="es-ES"/>
        </w:rPr>
        <w:tab/>
      </w:r>
      <w:r w:rsidR="0083061A" w:rsidRPr="000B322F">
        <w:rPr>
          <w:rFonts w:cs="Latha"/>
          <w:lang w:val="es-ES"/>
        </w:rPr>
        <w:t>1.2</w:t>
      </w:r>
      <w:r w:rsidR="00370AE7" w:rsidRPr="000B322F">
        <w:rPr>
          <w:rFonts w:cs="Latha"/>
          <w:lang w:val="es-ES"/>
        </w:rPr>
        <w:t>.-</w:t>
      </w:r>
      <w:r w:rsidR="008713CA" w:rsidRPr="000B322F">
        <w:rPr>
          <w:rFonts w:cs="Latha"/>
          <w:lang w:val="es-ES"/>
        </w:rPr>
        <w:t>En el tablero o en un papel fijado en la pared se escriben</w:t>
      </w:r>
      <w:r w:rsidR="00720022" w:rsidRPr="000B322F">
        <w:rPr>
          <w:rFonts w:cs="Latha"/>
          <w:lang w:val="es-ES"/>
        </w:rPr>
        <w:t xml:space="preserve"> (en una columna)</w:t>
      </w:r>
      <w:r w:rsidR="008713CA" w:rsidRPr="000B322F">
        <w:rPr>
          <w:rFonts w:cs="Latha"/>
          <w:lang w:val="es-ES"/>
        </w:rPr>
        <w:t xml:space="preserve"> los lugares de la casa más comunes para los hombres y </w:t>
      </w:r>
      <w:r w:rsidR="00720022" w:rsidRPr="000B322F">
        <w:rPr>
          <w:rFonts w:cs="Latha"/>
          <w:lang w:val="es-ES"/>
        </w:rPr>
        <w:t xml:space="preserve">(en otra columna) los de </w:t>
      </w:r>
      <w:r w:rsidR="008713CA" w:rsidRPr="000B322F">
        <w:rPr>
          <w:rFonts w:cs="Latha"/>
          <w:lang w:val="es-ES"/>
        </w:rPr>
        <w:t>las mujeres</w:t>
      </w:r>
      <w:r w:rsidR="00370AE7" w:rsidRPr="000B322F">
        <w:rPr>
          <w:rFonts w:cs="Latha"/>
          <w:lang w:val="es-ES"/>
        </w:rPr>
        <w:t>, tal como los grupos contestaron</w:t>
      </w:r>
      <w:r w:rsidR="008713CA" w:rsidRPr="000B322F">
        <w:rPr>
          <w:rFonts w:cs="Latha"/>
          <w:lang w:val="es-ES"/>
        </w:rPr>
        <w:t>.</w:t>
      </w:r>
    </w:p>
    <w:p w:rsidR="002704A3" w:rsidRPr="000B322F" w:rsidRDefault="00A5388C" w:rsidP="000B322F">
      <w:pPr>
        <w:spacing w:after="0" w:line="240" w:lineRule="auto"/>
        <w:ind w:left="284"/>
        <w:jc w:val="both"/>
        <w:rPr>
          <w:rFonts w:cs="Latha"/>
          <w:lang w:val="es-ES"/>
        </w:rPr>
      </w:pPr>
      <w:r>
        <w:rPr>
          <w:rFonts w:cs="Latha"/>
          <w:noProof/>
        </w:rPr>
        <mc:AlternateContent>
          <mc:Choice Requires="wps">
            <w:drawing>
              <wp:anchor distT="0" distB="0" distL="114300" distR="114300" simplePos="0" relativeHeight="251661312" behindDoc="0" locked="0" layoutInCell="1" allowOverlap="1" wp14:anchorId="0A44E32C" wp14:editId="0FCBCADB">
                <wp:simplePos x="0" y="0"/>
                <wp:positionH relativeFrom="column">
                  <wp:posOffset>3729355</wp:posOffset>
                </wp:positionH>
                <wp:positionV relativeFrom="paragraph">
                  <wp:posOffset>80645</wp:posOffset>
                </wp:positionV>
                <wp:extent cx="1859280" cy="209550"/>
                <wp:effectExtent l="0" t="0" r="762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CAA" w:rsidRPr="002D0CAA" w:rsidRDefault="002D0CAA" w:rsidP="002D0CAA">
                            <w:pPr>
                              <w:pStyle w:val="Epgrafe"/>
                              <w:jc w:val="center"/>
                              <w:rPr>
                                <w:noProof/>
                                <w:color w:val="auto"/>
                                <w:sz w:val="22"/>
                                <w:u w:val="single"/>
                              </w:rPr>
                            </w:pPr>
                            <w:r w:rsidRPr="002D0CAA">
                              <w:rPr>
                                <w:color w:val="auto"/>
                                <w:sz w:val="22"/>
                              </w:rPr>
                              <w:t xml:space="preserve">Ilustración </w:t>
                            </w:r>
                            <w:r w:rsidR="00F1222B" w:rsidRPr="002D0CAA">
                              <w:rPr>
                                <w:color w:val="auto"/>
                                <w:sz w:val="22"/>
                              </w:rPr>
                              <w:fldChar w:fldCharType="begin"/>
                            </w:r>
                            <w:r w:rsidRPr="002D0CAA">
                              <w:rPr>
                                <w:color w:val="auto"/>
                                <w:sz w:val="22"/>
                              </w:rPr>
                              <w:instrText xml:space="preserve"> SEQ Ilustración \* ARABIC </w:instrText>
                            </w:r>
                            <w:r w:rsidR="00F1222B" w:rsidRPr="002D0CAA">
                              <w:rPr>
                                <w:color w:val="auto"/>
                                <w:sz w:val="22"/>
                              </w:rPr>
                              <w:fldChar w:fldCharType="separate"/>
                            </w:r>
                            <w:r w:rsidRPr="002D0CAA">
                              <w:rPr>
                                <w:noProof/>
                                <w:color w:val="auto"/>
                                <w:sz w:val="22"/>
                              </w:rPr>
                              <w:t>1</w:t>
                            </w:r>
                            <w:r w:rsidR="00F1222B" w:rsidRPr="002D0CAA">
                              <w:rPr>
                                <w:color w:val="auto"/>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3.65pt;margin-top:6.35pt;width:146.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LseQIAAP8E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" stroked="f">
                <v:textbox inset="0,0,0,0">
                  <w:txbxContent>
                    <w:p w:rsidR="002D0CAA" w:rsidRPr="002D0CAA" w:rsidRDefault="002D0CAA" w:rsidP="002D0CAA">
                      <w:pPr>
                        <w:pStyle w:val="Epgrafe"/>
                        <w:jc w:val="center"/>
                        <w:rPr>
                          <w:noProof/>
                          <w:color w:val="auto"/>
                          <w:sz w:val="22"/>
                          <w:u w:val="single"/>
                        </w:rPr>
                      </w:pPr>
                      <w:r w:rsidRPr="002D0CAA">
                        <w:rPr>
                          <w:color w:val="auto"/>
                          <w:sz w:val="22"/>
                        </w:rPr>
                        <w:t xml:space="preserve">Ilustración </w:t>
                      </w:r>
                      <w:r w:rsidR="00F1222B" w:rsidRPr="002D0CAA">
                        <w:rPr>
                          <w:color w:val="auto"/>
                          <w:sz w:val="22"/>
                        </w:rPr>
                        <w:fldChar w:fldCharType="begin"/>
                      </w:r>
                      <w:r w:rsidRPr="002D0CAA">
                        <w:rPr>
                          <w:color w:val="auto"/>
                          <w:sz w:val="22"/>
                        </w:rPr>
                        <w:instrText xml:space="preserve"> SEQ Ilustración \* ARABIC </w:instrText>
                      </w:r>
                      <w:r w:rsidR="00F1222B" w:rsidRPr="002D0CAA">
                        <w:rPr>
                          <w:color w:val="auto"/>
                          <w:sz w:val="22"/>
                        </w:rPr>
                        <w:fldChar w:fldCharType="separate"/>
                      </w:r>
                      <w:r w:rsidRPr="002D0CAA">
                        <w:rPr>
                          <w:noProof/>
                          <w:color w:val="auto"/>
                          <w:sz w:val="22"/>
                        </w:rPr>
                        <w:t>1</w:t>
                      </w:r>
                      <w:r w:rsidR="00F1222B" w:rsidRPr="002D0CAA">
                        <w:rPr>
                          <w:color w:val="auto"/>
                          <w:sz w:val="22"/>
                        </w:rPr>
                        <w:fldChar w:fldCharType="end"/>
                      </w:r>
                    </w:p>
                  </w:txbxContent>
                </v:textbox>
                <w10:wrap type="square"/>
              </v:shape>
            </w:pict>
          </mc:Fallback>
        </mc:AlternateContent>
      </w:r>
    </w:p>
    <w:p w:rsidR="007351C8" w:rsidRDefault="0083061A" w:rsidP="00A5388C">
      <w:pPr>
        <w:spacing w:after="0" w:line="240" w:lineRule="auto"/>
        <w:ind w:left="-57"/>
        <w:jc w:val="both"/>
        <w:rPr>
          <w:rFonts w:cs="Latha"/>
          <w:lang w:val="es-ES"/>
        </w:rPr>
      </w:pPr>
      <w:r w:rsidRPr="000B322F">
        <w:rPr>
          <w:rFonts w:cs="Latha"/>
          <w:lang w:val="es-ES"/>
        </w:rPr>
        <w:tab/>
      </w:r>
      <w:r w:rsidR="00A5388C">
        <w:rPr>
          <w:rFonts w:cs="Latha"/>
          <w:lang w:val="es-ES"/>
        </w:rPr>
        <w:tab/>
      </w:r>
      <w:r w:rsidRPr="000B322F">
        <w:rPr>
          <w:rFonts w:cs="Latha"/>
          <w:lang w:val="es-ES"/>
        </w:rPr>
        <w:t>1.3.-</w:t>
      </w:r>
      <w:r w:rsidR="00391BF2">
        <w:rPr>
          <w:rFonts w:cs="Latha"/>
          <w:lang w:val="es-ES"/>
        </w:rPr>
        <w:t xml:space="preserve">Se les entrega a </w:t>
      </w:r>
      <w:proofErr w:type="spellStart"/>
      <w:r w:rsidR="00391BF2">
        <w:rPr>
          <w:rFonts w:cs="Latha"/>
          <w:lang w:val="es-ES"/>
        </w:rPr>
        <w:t>l@s</w:t>
      </w:r>
      <w:proofErr w:type="spellEnd"/>
      <w:r w:rsidR="00391BF2">
        <w:rPr>
          <w:rFonts w:cs="Latha"/>
          <w:lang w:val="es-ES"/>
        </w:rPr>
        <w:t xml:space="preserve"> participantes un esquema </w:t>
      </w:r>
      <w:r w:rsidR="008713CA" w:rsidRPr="000B322F">
        <w:rPr>
          <w:rFonts w:cs="Latha"/>
          <w:lang w:val="es-ES"/>
        </w:rPr>
        <w:t xml:space="preserve">como el de la </w:t>
      </w:r>
      <w:r w:rsidR="002D0CAA" w:rsidRPr="000B322F">
        <w:rPr>
          <w:rFonts w:cs="Latha"/>
          <w:u w:val="single"/>
          <w:lang w:val="es-ES"/>
        </w:rPr>
        <w:t>Ilustración 2</w:t>
      </w:r>
      <w:r w:rsidR="002D0CAA" w:rsidRPr="000B322F">
        <w:rPr>
          <w:rFonts w:cs="Latha"/>
          <w:lang w:val="es-ES"/>
        </w:rPr>
        <w:t>,</w:t>
      </w:r>
      <w:r w:rsidR="008713CA" w:rsidRPr="000B322F">
        <w:rPr>
          <w:rFonts w:cs="Latha"/>
          <w:lang w:val="es-ES"/>
        </w:rPr>
        <w:t xml:space="preserve"> en la que se les pide: escribir en las líneas </w:t>
      </w:r>
      <w:r w:rsidR="007351C8" w:rsidRPr="000B322F">
        <w:rPr>
          <w:rFonts w:cs="Latha"/>
          <w:lang w:val="es-ES"/>
        </w:rPr>
        <w:t xml:space="preserve">los nombres de las personas que viven en </w:t>
      </w:r>
      <w:r w:rsidR="008713CA" w:rsidRPr="000B322F">
        <w:rPr>
          <w:rFonts w:cs="Latha"/>
          <w:lang w:val="es-ES"/>
        </w:rPr>
        <w:t>s</w:t>
      </w:r>
      <w:r w:rsidR="00391BF2">
        <w:rPr>
          <w:rFonts w:cs="Latha"/>
          <w:lang w:val="es-ES"/>
        </w:rPr>
        <w:t>u casa, incluyéndose</w:t>
      </w:r>
      <w:r w:rsidR="002D0CAA" w:rsidRPr="000B322F">
        <w:rPr>
          <w:rFonts w:cs="Latha"/>
          <w:lang w:val="es-ES"/>
        </w:rPr>
        <w:t>. E</w:t>
      </w:r>
      <w:r w:rsidR="007351C8" w:rsidRPr="000B322F">
        <w:rPr>
          <w:rFonts w:cs="Latha"/>
          <w:lang w:val="es-ES"/>
        </w:rPr>
        <w:t>n el número 1 escribe el nombre de la persona que más influencia tiene en las decisiones</w:t>
      </w:r>
      <w:r w:rsidR="007B6AA4" w:rsidRPr="000B322F">
        <w:rPr>
          <w:rFonts w:cs="Latha"/>
          <w:lang w:val="es-ES"/>
        </w:rPr>
        <w:t>, en el número 2 la persona que sigue en la línea de autoridad para las decisiones y así sucesivamente 3, 4…</w:t>
      </w:r>
      <w:r w:rsidR="00FF6FAC" w:rsidRPr="000B322F">
        <w:rPr>
          <w:rFonts w:cs="Latha"/>
          <w:lang w:val="es-ES"/>
        </w:rPr>
        <w:t xml:space="preserve"> En una línea o puesto, pueden ubicarse una o más personas.</w:t>
      </w:r>
    </w:p>
    <w:p w:rsidR="002704A3" w:rsidRPr="000B322F" w:rsidRDefault="002704A3" w:rsidP="000B322F">
      <w:pPr>
        <w:spacing w:after="0" w:line="240" w:lineRule="auto"/>
        <w:ind w:left="284" w:hanging="284"/>
        <w:jc w:val="both"/>
        <w:rPr>
          <w:rFonts w:cs="Latha"/>
          <w:lang w:val="es-ES"/>
        </w:rPr>
      </w:pPr>
    </w:p>
    <w:p w:rsidR="007351C8" w:rsidRPr="000B322F" w:rsidRDefault="00DA3BF4" w:rsidP="000B322F">
      <w:pPr>
        <w:spacing w:after="0" w:line="240" w:lineRule="auto"/>
        <w:jc w:val="both"/>
        <w:rPr>
          <w:rFonts w:cs="Latha"/>
          <w:b/>
          <w:lang w:val="es-ES"/>
        </w:rPr>
      </w:pPr>
      <w:r w:rsidRPr="000B322F">
        <w:rPr>
          <w:rFonts w:cs="Latha"/>
          <w:b/>
          <w:lang w:val="es-ES"/>
        </w:rPr>
        <w:t>Ilustración 2</w:t>
      </w:r>
      <w:r w:rsidR="008713CA" w:rsidRPr="000B322F">
        <w:rPr>
          <w:rFonts w:cs="Latha"/>
          <w:b/>
          <w:lang w:val="es-ES"/>
        </w:rPr>
        <w:t>:</w:t>
      </w:r>
    </w:p>
    <w:p w:rsidR="00A5388C" w:rsidRDefault="00B22C30" w:rsidP="000B322F">
      <w:pPr>
        <w:spacing w:after="0" w:line="240" w:lineRule="auto"/>
        <w:jc w:val="center"/>
        <w:rPr>
          <w:rFonts w:cs="Latha"/>
          <w:lang w:val="es-ES"/>
        </w:rPr>
      </w:pPr>
      <w:r>
        <w:rPr>
          <w:rFonts w:cs="Latha"/>
          <w:b/>
          <w:noProof/>
        </w:rPr>
        <mc:AlternateContent>
          <mc:Choice Requires="wps">
            <w:drawing>
              <wp:anchor distT="0" distB="0" distL="114300" distR="114300" simplePos="0" relativeHeight="251658240" behindDoc="1" locked="0" layoutInCell="1" allowOverlap="1" wp14:anchorId="2BF283F9" wp14:editId="11BDAE1E">
                <wp:simplePos x="0" y="0"/>
                <wp:positionH relativeFrom="column">
                  <wp:posOffset>154899</wp:posOffset>
                </wp:positionH>
                <wp:positionV relativeFrom="paragraph">
                  <wp:posOffset>66518</wp:posOffset>
                </wp:positionV>
                <wp:extent cx="5474524" cy="1793174"/>
                <wp:effectExtent l="0" t="0" r="1206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524" cy="17931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2pt;margin-top:5.25pt;width:431.05pt;height:14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"/>
            </w:pict>
          </mc:Fallback>
        </mc:AlternateContent>
      </w:r>
    </w:p>
    <w:p w:rsidR="007351C8" w:rsidRPr="000B322F" w:rsidRDefault="007351C8" w:rsidP="00B22C30">
      <w:pPr>
        <w:spacing w:after="0" w:line="360" w:lineRule="auto"/>
        <w:jc w:val="center"/>
        <w:rPr>
          <w:rFonts w:cs="Latha"/>
          <w:lang w:val="es-ES"/>
        </w:rPr>
      </w:pPr>
      <w:r w:rsidRPr="000B322F">
        <w:rPr>
          <w:rFonts w:cs="Latha"/>
          <w:lang w:val="es-ES"/>
        </w:rPr>
        <w:t>1.__________________________</w:t>
      </w:r>
    </w:p>
    <w:p w:rsidR="007351C8" w:rsidRPr="000B322F" w:rsidRDefault="007351C8" w:rsidP="00B22C30">
      <w:pPr>
        <w:spacing w:after="0" w:line="360" w:lineRule="auto"/>
        <w:jc w:val="center"/>
        <w:rPr>
          <w:rFonts w:cs="Latha"/>
          <w:lang w:val="es-ES"/>
        </w:rPr>
      </w:pPr>
      <w:r w:rsidRPr="000B322F">
        <w:rPr>
          <w:rFonts w:cs="Latha"/>
          <w:lang w:val="es-ES"/>
        </w:rPr>
        <w:t>2. ______________________________</w:t>
      </w:r>
    </w:p>
    <w:p w:rsidR="007351C8" w:rsidRPr="000B322F" w:rsidRDefault="007351C8" w:rsidP="00B22C30">
      <w:pPr>
        <w:spacing w:after="0" w:line="360" w:lineRule="auto"/>
        <w:jc w:val="center"/>
        <w:rPr>
          <w:rFonts w:cs="Latha"/>
          <w:lang w:val="es-ES"/>
        </w:rPr>
      </w:pPr>
      <w:r w:rsidRPr="000B322F">
        <w:rPr>
          <w:rFonts w:cs="Latha"/>
          <w:lang w:val="es-ES"/>
        </w:rPr>
        <w:t>3.____________________________________</w:t>
      </w:r>
    </w:p>
    <w:p w:rsidR="007351C8" w:rsidRPr="000B322F" w:rsidRDefault="007351C8" w:rsidP="00B22C30">
      <w:pPr>
        <w:spacing w:after="0" w:line="360" w:lineRule="auto"/>
        <w:jc w:val="center"/>
        <w:rPr>
          <w:rFonts w:cs="Latha"/>
          <w:lang w:val="es-ES"/>
        </w:rPr>
      </w:pPr>
      <w:r w:rsidRPr="000B322F">
        <w:rPr>
          <w:rFonts w:cs="Latha"/>
          <w:lang w:val="es-ES"/>
        </w:rPr>
        <w:t>4.__________________________________________</w:t>
      </w:r>
    </w:p>
    <w:p w:rsidR="007351C8" w:rsidRPr="000B322F" w:rsidRDefault="007351C8" w:rsidP="00B22C30">
      <w:pPr>
        <w:spacing w:after="0" w:line="360" w:lineRule="auto"/>
        <w:jc w:val="center"/>
        <w:rPr>
          <w:rFonts w:cs="Latha"/>
          <w:lang w:val="es-ES"/>
        </w:rPr>
      </w:pPr>
      <w:r w:rsidRPr="000B322F">
        <w:rPr>
          <w:rFonts w:cs="Latha"/>
          <w:lang w:val="es-ES"/>
        </w:rPr>
        <w:t>5.________________________________________________</w:t>
      </w:r>
    </w:p>
    <w:p w:rsidR="007351C8" w:rsidRPr="000B322F" w:rsidRDefault="0036222B" w:rsidP="00A5388C">
      <w:pPr>
        <w:spacing w:after="0" w:line="240" w:lineRule="auto"/>
        <w:jc w:val="center"/>
        <w:rPr>
          <w:rFonts w:cs="Latha"/>
          <w:lang w:val="es-ES"/>
        </w:rPr>
      </w:pPr>
      <w:r>
        <w:rPr>
          <w:rFonts w:cs="Latha"/>
          <w:lang w:val="es-ES"/>
        </w:rPr>
        <w:t xml:space="preserve">     </w:t>
      </w:r>
      <w:r w:rsidR="007351C8" w:rsidRPr="000B322F">
        <w:rPr>
          <w:rFonts w:cs="Latha"/>
          <w:lang w:val="es-ES"/>
        </w:rPr>
        <w:t>¿Cuál es el lugar que has ocupado en la pirámide? ¿Quién ha ocupado el último lugar en ella?</w:t>
      </w:r>
    </w:p>
    <w:p w:rsidR="007351C8" w:rsidRDefault="00A5388C" w:rsidP="00A5388C">
      <w:pPr>
        <w:spacing w:after="0" w:line="240" w:lineRule="auto"/>
        <w:jc w:val="center"/>
        <w:rPr>
          <w:rFonts w:cs="Latha"/>
          <w:lang w:val="es-ES"/>
        </w:rPr>
      </w:pPr>
      <w:r>
        <w:rPr>
          <w:rFonts w:cs="Latha"/>
          <w:lang w:val="es-ES"/>
        </w:rPr>
        <w:t xml:space="preserve">   </w:t>
      </w:r>
      <w:r w:rsidR="0036222B">
        <w:rPr>
          <w:rFonts w:cs="Latha"/>
          <w:lang w:val="es-ES"/>
        </w:rPr>
        <w:t xml:space="preserve">  </w:t>
      </w:r>
      <w:r w:rsidR="007351C8" w:rsidRPr="000B322F">
        <w:rPr>
          <w:rFonts w:cs="Latha"/>
          <w:lang w:val="es-ES"/>
        </w:rPr>
        <w:t>¿Cómo te sientes o cómo crees que se siente esa persona que ha ocupado el último lugar?</w:t>
      </w:r>
    </w:p>
    <w:p w:rsidR="000C25D4" w:rsidRPr="00B22C30" w:rsidRDefault="000C25D4" w:rsidP="00A5388C">
      <w:pPr>
        <w:spacing w:after="0" w:line="480" w:lineRule="auto"/>
        <w:jc w:val="center"/>
        <w:rPr>
          <w:rFonts w:cs="Latha"/>
          <w:b/>
          <w:lang w:val="es-ES"/>
        </w:rPr>
      </w:pPr>
    </w:p>
    <w:p w:rsidR="007351C8" w:rsidRPr="00B22C30" w:rsidRDefault="00AB4875" w:rsidP="00B22C30">
      <w:pPr>
        <w:pStyle w:val="Prrafodelista"/>
        <w:numPr>
          <w:ilvl w:val="0"/>
          <w:numId w:val="9"/>
        </w:numPr>
        <w:spacing w:after="0" w:line="240" w:lineRule="auto"/>
        <w:jc w:val="both"/>
        <w:rPr>
          <w:rFonts w:cs="Latha"/>
          <w:lang w:val="es-ES"/>
        </w:rPr>
      </w:pPr>
      <w:r w:rsidRPr="00B22C30">
        <w:rPr>
          <w:rFonts w:eastAsia="Calibri" w:cs="Latha"/>
          <w:b/>
          <w:u w:val="single"/>
        </w:rPr>
        <w:t>REFLEXIONAR-JUZGAR</w:t>
      </w:r>
      <w:r w:rsidRPr="00B22C30">
        <w:rPr>
          <w:rFonts w:eastAsia="Calibri" w:cs="Latha"/>
        </w:rPr>
        <w:t xml:space="preserve">: </w:t>
      </w:r>
      <w:r w:rsidR="007351C8" w:rsidRPr="00B22C30">
        <w:rPr>
          <w:rFonts w:cs="Latha"/>
          <w:lang w:val="es-ES"/>
        </w:rPr>
        <w:t>Se invita a comentar sobre los espacios (privado y público)</w:t>
      </w:r>
      <w:r w:rsidRPr="00B22C30">
        <w:rPr>
          <w:rFonts w:cs="Latha"/>
          <w:lang w:val="es-ES"/>
        </w:rPr>
        <w:t>.</w:t>
      </w:r>
    </w:p>
    <w:p w:rsidR="00B22C30" w:rsidRPr="000B322F" w:rsidRDefault="00B22C30" w:rsidP="000B322F">
      <w:pPr>
        <w:spacing w:after="0" w:line="240" w:lineRule="auto"/>
        <w:ind w:left="284" w:hanging="284"/>
        <w:jc w:val="both"/>
        <w:rPr>
          <w:rFonts w:cs="Latha"/>
          <w:lang w:val="es-ES"/>
        </w:rPr>
      </w:pPr>
    </w:p>
    <w:p w:rsidR="007351C8" w:rsidRDefault="001F25CA" w:rsidP="00B22C30">
      <w:pPr>
        <w:spacing w:after="0" w:line="240" w:lineRule="auto"/>
        <w:jc w:val="both"/>
        <w:rPr>
          <w:rFonts w:cs="Latha"/>
          <w:lang w:val="es-ES"/>
        </w:rPr>
      </w:pPr>
      <w:r w:rsidRPr="000B322F">
        <w:rPr>
          <w:rFonts w:cs="Latha"/>
          <w:lang w:val="es-ES"/>
        </w:rPr>
        <w:tab/>
      </w:r>
      <w:r w:rsidR="00513E68" w:rsidRPr="000B322F">
        <w:rPr>
          <w:rFonts w:cs="Latha"/>
          <w:lang w:val="es-ES"/>
        </w:rPr>
        <w:t>En l</w:t>
      </w:r>
      <w:r w:rsidR="0036222B">
        <w:rPr>
          <w:rFonts w:cs="Latha"/>
          <w:lang w:val="es-ES"/>
        </w:rPr>
        <w:t xml:space="preserve">os esquemas elaborados por </w:t>
      </w:r>
      <w:proofErr w:type="spellStart"/>
      <w:r w:rsidR="0036222B">
        <w:rPr>
          <w:rFonts w:cs="Latha"/>
          <w:lang w:val="es-ES"/>
        </w:rPr>
        <w:t>l@</w:t>
      </w:r>
      <w:r w:rsidR="00513E68" w:rsidRPr="000B322F">
        <w:rPr>
          <w:rFonts w:cs="Latha"/>
          <w:lang w:val="es-ES"/>
        </w:rPr>
        <w:t>s</w:t>
      </w:r>
      <w:proofErr w:type="spellEnd"/>
      <w:r w:rsidR="00513E68" w:rsidRPr="000B322F">
        <w:rPr>
          <w:rFonts w:cs="Latha"/>
          <w:lang w:val="es-ES"/>
        </w:rPr>
        <w:t xml:space="preserve"> participantes se puede</w:t>
      </w:r>
      <w:r w:rsidR="00EA6AA9" w:rsidRPr="000B322F">
        <w:rPr>
          <w:rFonts w:cs="Latha"/>
          <w:lang w:val="es-ES"/>
        </w:rPr>
        <w:t>n</w:t>
      </w:r>
      <w:r w:rsidR="00513E68" w:rsidRPr="000B322F">
        <w:rPr>
          <w:rFonts w:cs="Latha"/>
          <w:lang w:val="es-ES"/>
        </w:rPr>
        <w:t xml:space="preserve"> observar unos espacios determinantes pa</w:t>
      </w:r>
      <w:r w:rsidR="009415CC" w:rsidRPr="000B322F">
        <w:rPr>
          <w:rFonts w:cs="Latha"/>
          <w:lang w:val="es-ES"/>
        </w:rPr>
        <w:t>ra mujeres y otros para hombres;</w:t>
      </w:r>
      <w:r w:rsidR="00513E68" w:rsidRPr="000B322F">
        <w:rPr>
          <w:rFonts w:cs="Latha"/>
          <w:lang w:val="es-ES"/>
        </w:rPr>
        <w:t xml:space="preserve"> lo que nos permite reflex</w:t>
      </w:r>
      <w:r w:rsidR="00335B64" w:rsidRPr="000B322F">
        <w:rPr>
          <w:rFonts w:cs="Latha"/>
          <w:lang w:val="es-ES"/>
        </w:rPr>
        <w:t xml:space="preserve">ionar sobre las estructuras </w:t>
      </w:r>
      <w:r w:rsidR="00513E68" w:rsidRPr="000B322F">
        <w:rPr>
          <w:rFonts w:cs="Latha"/>
          <w:lang w:val="es-ES"/>
        </w:rPr>
        <w:t xml:space="preserve">de dominación de manera diferente según su ubicación social dentro de la pirámide </w:t>
      </w:r>
      <w:proofErr w:type="spellStart"/>
      <w:r w:rsidR="00513E68" w:rsidRPr="000B322F">
        <w:rPr>
          <w:rFonts w:cs="Latha"/>
          <w:lang w:val="es-ES"/>
        </w:rPr>
        <w:t>kyriarcal</w:t>
      </w:r>
      <w:proofErr w:type="spellEnd"/>
      <w:r w:rsidR="00513E68" w:rsidRPr="000B322F">
        <w:rPr>
          <w:rStyle w:val="Refdenotaalpie"/>
          <w:rFonts w:cs="Latha"/>
          <w:lang w:val="es-ES"/>
        </w:rPr>
        <w:footnoteReference w:id="1"/>
      </w:r>
      <w:r w:rsidR="00513E68" w:rsidRPr="000B322F">
        <w:rPr>
          <w:rFonts w:cs="Latha"/>
          <w:lang w:val="es-ES"/>
        </w:rPr>
        <w:t xml:space="preserve"> de relaciones de poder económ</w:t>
      </w:r>
      <w:r w:rsidR="00A82F5F" w:rsidRPr="000B322F">
        <w:rPr>
          <w:rFonts w:cs="Latha"/>
          <w:lang w:val="es-ES"/>
        </w:rPr>
        <w:t xml:space="preserve">icas, políticas e ideológicas. </w:t>
      </w:r>
      <w:r w:rsidR="0036222B">
        <w:rPr>
          <w:rFonts w:cs="Latha"/>
          <w:lang w:val="es-ES"/>
        </w:rPr>
        <w:t xml:space="preserve">Estas relaciones de </w:t>
      </w:r>
      <w:r w:rsidR="00513E68" w:rsidRPr="000B322F">
        <w:rPr>
          <w:rFonts w:cs="Latha"/>
          <w:lang w:val="es-ES"/>
        </w:rPr>
        <w:t xml:space="preserve">poder son </w:t>
      </w:r>
      <w:bookmarkStart w:id="0" w:name="_GoBack"/>
      <w:bookmarkEnd w:id="0"/>
      <w:r w:rsidR="00513E68" w:rsidRPr="000B322F">
        <w:rPr>
          <w:rFonts w:cs="Latha"/>
          <w:lang w:val="es-ES"/>
        </w:rPr>
        <w:lastRenderedPageBreak/>
        <w:t>sustentadas por mecanismos institucionales, por ejemplo, separación y exclusión o f</w:t>
      </w:r>
      <w:r w:rsidR="0036222B">
        <w:rPr>
          <w:rFonts w:cs="Latha"/>
          <w:lang w:val="es-ES"/>
        </w:rPr>
        <w:t xml:space="preserve">iliación familiar e inclusión. </w:t>
      </w:r>
      <w:r w:rsidR="00513E68" w:rsidRPr="000B322F">
        <w:rPr>
          <w:rFonts w:cs="Latha"/>
          <w:lang w:val="es-ES"/>
        </w:rPr>
        <w:t xml:space="preserve">Las mujeres de la elite, </w:t>
      </w:r>
      <w:r w:rsidR="0036222B">
        <w:rPr>
          <w:rFonts w:cs="Latha"/>
          <w:lang w:val="es-ES"/>
        </w:rPr>
        <w:t xml:space="preserve">por </w:t>
      </w:r>
      <w:r w:rsidR="0036222B" w:rsidRPr="000B322F">
        <w:rPr>
          <w:rFonts w:cs="Latha"/>
          <w:lang w:val="es-ES"/>
        </w:rPr>
        <w:t>ejemplo</w:t>
      </w:r>
      <w:r w:rsidR="00513E68" w:rsidRPr="000B322F">
        <w:rPr>
          <w:rFonts w:cs="Latha"/>
          <w:lang w:val="es-ES"/>
        </w:rPr>
        <w:t>, han sido excluidas del ámbito político y r</w:t>
      </w:r>
      <w:r w:rsidR="0036222B">
        <w:rPr>
          <w:rFonts w:cs="Latha"/>
          <w:lang w:val="es-ES"/>
        </w:rPr>
        <w:t xml:space="preserve">ecluidas en la esfera privada. </w:t>
      </w:r>
      <w:r w:rsidR="00513E68" w:rsidRPr="000B322F">
        <w:rPr>
          <w:rFonts w:cs="Latha"/>
          <w:lang w:val="es-ES"/>
        </w:rPr>
        <w:t xml:space="preserve">Como grupo, las mujeres nos definimos por la filiación familiar, que es el aglutinante que naturaliza </w:t>
      </w:r>
      <w:r w:rsidR="0036222B">
        <w:rPr>
          <w:rFonts w:cs="Latha"/>
          <w:lang w:val="es-ES"/>
        </w:rPr>
        <w:t xml:space="preserve">las estructuras de dominación. </w:t>
      </w:r>
      <w:r w:rsidR="00513E68" w:rsidRPr="000B322F">
        <w:rPr>
          <w:rFonts w:cs="Latha"/>
          <w:lang w:val="es-ES"/>
        </w:rPr>
        <w:t xml:space="preserve">Así pues, el </w:t>
      </w:r>
      <w:r w:rsidR="000E0064" w:rsidRPr="000B322F">
        <w:rPr>
          <w:rFonts w:cs="Latha"/>
          <w:lang w:val="es-ES"/>
        </w:rPr>
        <w:t>p</w:t>
      </w:r>
      <w:r w:rsidR="00513E68" w:rsidRPr="000B322F">
        <w:rPr>
          <w:rFonts w:cs="Latha"/>
          <w:lang w:val="es-ES"/>
        </w:rPr>
        <w:t xml:space="preserve">oder grupal </w:t>
      </w:r>
      <w:proofErr w:type="spellStart"/>
      <w:r w:rsidR="00513E68" w:rsidRPr="000B322F">
        <w:rPr>
          <w:rFonts w:cs="Latha"/>
          <w:lang w:val="es-ES"/>
        </w:rPr>
        <w:t>kyriarcal</w:t>
      </w:r>
      <w:proofErr w:type="spellEnd"/>
      <w:r w:rsidR="00513E68" w:rsidRPr="000B322F">
        <w:rPr>
          <w:rFonts w:cs="Latha"/>
          <w:lang w:val="es-ES"/>
        </w:rPr>
        <w:t xml:space="preserve"> opera </w:t>
      </w:r>
      <w:r w:rsidR="00260163" w:rsidRPr="000B322F">
        <w:rPr>
          <w:rFonts w:cs="Latha"/>
          <w:lang w:val="es-ES"/>
        </w:rPr>
        <w:t>a través</w:t>
      </w:r>
      <w:r w:rsidR="00513E68" w:rsidRPr="000B322F">
        <w:rPr>
          <w:rFonts w:cs="Latha"/>
          <w:lang w:val="es-ES"/>
        </w:rPr>
        <w:t xml:space="preserve"> de la segregación de la identificación emocional</w:t>
      </w:r>
      <w:r w:rsidR="00C650E5" w:rsidRPr="000B322F">
        <w:rPr>
          <w:rStyle w:val="Refdenotaalpie"/>
          <w:rFonts w:cs="Latha"/>
          <w:lang w:val="es-ES"/>
        </w:rPr>
        <w:footnoteReference w:id="2"/>
      </w:r>
      <w:r w:rsidR="00C650E5" w:rsidRPr="000B322F">
        <w:rPr>
          <w:rFonts w:cs="Latha"/>
          <w:lang w:val="es-ES"/>
        </w:rPr>
        <w:t>.</w:t>
      </w:r>
    </w:p>
    <w:p w:rsidR="00B22C30" w:rsidRPr="000B322F" w:rsidRDefault="00B22C30" w:rsidP="00B22C30">
      <w:pPr>
        <w:spacing w:after="0" w:line="240" w:lineRule="auto"/>
        <w:jc w:val="both"/>
        <w:rPr>
          <w:rFonts w:cs="Latha"/>
          <w:lang w:val="es-ES"/>
        </w:rPr>
      </w:pPr>
    </w:p>
    <w:p w:rsidR="00C650E5" w:rsidRDefault="001F25CA" w:rsidP="00B22C30">
      <w:pPr>
        <w:spacing w:after="0" w:line="240" w:lineRule="auto"/>
        <w:jc w:val="both"/>
        <w:rPr>
          <w:rFonts w:cs="Latha"/>
        </w:rPr>
      </w:pPr>
      <w:r w:rsidRPr="000B322F">
        <w:rPr>
          <w:rFonts w:cs="Latha"/>
        </w:rPr>
        <w:tab/>
      </w:r>
      <w:r w:rsidR="00C650E5" w:rsidRPr="000B322F">
        <w:rPr>
          <w:rFonts w:cs="Latha"/>
        </w:rPr>
        <w:t xml:space="preserve">El mundo público, que es el mundo de la </w:t>
      </w:r>
      <w:r w:rsidR="00C650E5" w:rsidRPr="000B322F">
        <w:rPr>
          <w:rStyle w:val="nfasis"/>
          <w:rFonts w:cs="Latha"/>
        </w:rPr>
        <w:t>polis</w:t>
      </w:r>
      <w:r w:rsidR="00C650E5" w:rsidRPr="000B322F">
        <w:rPr>
          <w:rFonts w:cs="Latha"/>
        </w:rPr>
        <w:t xml:space="preserve">, pertenece por </w:t>
      </w:r>
      <w:r w:rsidR="00856A8A" w:rsidRPr="000B322F">
        <w:rPr>
          <w:rFonts w:cs="Latha"/>
        </w:rPr>
        <w:t>excelencia</w:t>
      </w:r>
      <w:r w:rsidR="00C650E5" w:rsidRPr="000B322F">
        <w:rPr>
          <w:rFonts w:cs="Latha"/>
        </w:rPr>
        <w:t xml:space="preserve"> al patriarca: al ciudadano en Grecia y Roma. El resto eran mujeres, </w:t>
      </w:r>
      <w:r w:rsidR="00856A8A">
        <w:rPr>
          <w:rFonts w:cs="Latha"/>
        </w:rPr>
        <w:t xml:space="preserve">personas esclavas y </w:t>
      </w:r>
      <w:proofErr w:type="spellStart"/>
      <w:r w:rsidR="00856A8A">
        <w:rPr>
          <w:rFonts w:cs="Latha"/>
        </w:rPr>
        <w:t>niñ@s</w:t>
      </w:r>
      <w:proofErr w:type="spellEnd"/>
      <w:r w:rsidR="00856A8A">
        <w:rPr>
          <w:rFonts w:cs="Latha"/>
        </w:rPr>
        <w:t xml:space="preserve">: no </w:t>
      </w:r>
      <w:proofErr w:type="spellStart"/>
      <w:r w:rsidR="00856A8A">
        <w:rPr>
          <w:rFonts w:cs="Latha"/>
        </w:rPr>
        <w:t>ciudadan@s</w:t>
      </w:r>
      <w:proofErr w:type="spellEnd"/>
      <w:r w:rsidR="00856A8A">
        <w:rPr>
          <w:rFonts w:cs="Latha"/>
        </w:rPr>
        <w:t xml:space="preserve">. El mundo de </w:t>
      </w:r>
      <w:proofErr w:type="spellStart"/>
      <w:r w:rsidR="00856A8A">
        <w:rPr>
          <w:rFonts w:cs="Latha"/>
        </w:rPr>
        <w:t>ell@</w:t>
      </w:r>
      <w:r w:rsidR="00C650E5" w:rsidRPr="000B322F">
        <w:rPr>
          <w:rFonts w:cs="Latha"/>
        </w:rPr>
        <w:t>s</w:t>
      </w:r>
      <w:proofErr w:type="spellEnd"/>
      <w:r w:rsidR="00C650E5" w:rsidRPr="000B322F">
        <w:rPr>
          <w:rFonts w:cs="Latha"/>
        </w:rPr>
        <w:t xml:space="preserve"> estaba encerrado en las paredes de la casa y posteriormente del centro productivo, artesanal o industrial (fábrica). Por supuesto que la mujer ha dado un salto espectacular en su proceso de adquirir ciudadanía y con el trabajo de la mujer en la calle, pues se pasó a otro tipo de registro de su presencia</w:t>
      </w:r>
      <w:r w:rsidR="00C650E5" w:rsidRPr="000B322F">
        <w:rPr>
          <w:rStyle w:val="Refdenotaalpie"/>
          <w:rFonts w:cs="Latha"/>
        </w:rPr>
        <w:footnoteReference w:id="3"/>
      </w:r>
      <w:r w:rsidR="00C650E5" w:rsidRPr="000B322F">
        <w:rPr>
          <w:rFonts w:cs="Latha"/>
        </w:rPr>
        <w:t>.</w:t>
      </w:r>
    </w:p>
    <w:p w:rsidR="00B22C30" w:rsidRPr="000B322F" w:rsidRDefault="00B22C30" w:rsidP="000B322F">
      <w:pPr>
        <w:spacing w:after="0" w:line="240" w:lineRule="auto"/>
        <w:ind w:left="284" w:hanging="284"/>
        <w:jc w:val="both"/>
        <w:rPr>
          <w:rFonts w:cs="Latha"/>
        </w:rPr>
      </w:pPr>
    </w:p>
    <w:p w:rsidR="00C650E5" w:rsidRDefault="001F25CA" w:rsidP="00B22C30">
      <w:pPr>
        <w:spacing w:after="0" w:line="240" w:lineRule="auto"/>
        <w:jc w:val="both"/>
        <w:rPr>
          <w:rFonts w:cs="Latha"/>
          <w:lang w:val="es-ES"/>
        </w:rPr>
      </w:pPr>
      <w:r w:rsidRPr="000B322F">
        <w:rPr>
          <w:rFonts w:cs="Latha"/>
          <w:lang w:val="es-ES"/>
        </w:rPr>
        <w:tab/>
      </w:r>
      <w:r w:rsidR="00951DC8" w:rsidRPr="000B322F">
        <w:rPr>
          <w:rFonts w:cs="Latha"/>
          <w:lang w:val="es-ES"/>
        </w:rPr>
        <w:t>En la historia podemos ver el caso de muchas mujeres que dieron pasos importantes para transformar aspectos</w:t>
      </w:r>
      <w:r w:rsidR="00856A8A">
        <w:rPr>
          <w:rFonts w:cs="Latha"/>
          <w:lang w:val="es-ES"/>
        </w:rPr>
        <w:t xml:space="preserve"> excluyentes que las reducían sólo al ámbito privado.</w:t>
      </w:r>
      <w:r w:rsidR="00951DC8" w:rsidRPr="000B322F">
        <w:rPr>
          <w:rFonts w:cs="Latha"/>
          <w:lang w:val="es-ES"/>
        </w:rPr>
        <w:t xml:space="preserve"> En la historia de Colombia tenemos el caso de las heroínas</w:t>
      </w:r>
      <w:r w:rsidR="00F76CCF" w:rsidRPr="000B322F">
        <w:rPr>
          <w:rFonts w:cs="Latha"/>
          <w:lang w:val="es-ES"/>
        </w:rPr>
        <w:t xml:space="preserve"> como </w:t>
      </w:r>
      <w:proofErr w:type="spellStart"/>
      <w:r w:rsidR="00F76CCF" w:rsidRPr="000B322F">
        <w:rPr>
          <w:rFonts w:cs="Latha"/>
          <w:lang w:val="es-ES"/>
        </w:rPr>
        <w:t>Policarpa</w:t>
      </w:r>
      <w:proofErr w:type="spellEnd"/>
      <w:r w:rsidR="00F76CCF" w:rsidRPr="000B322F">
        <w:rPr>
          <w:rFonts w:cs="Latha"/>
          <w:lang w:val="es-ES"/>
        </w:rPr>
        <w:t xml:space="preserve"> </w:t>
      </w:r>
      <w:proofErr w:type="spellStart"/>
      <w:r w:rsidR="00F76CCF" w:rsidRPr="000B322F">
        <w:rPr>
          <w:rFonts w:cs="Latha"/>
          <w:lang w:val="es-ES"/>
        </w:rPr>
        <w:t>Salavarrieta</w:t>
      </w:r>
      <w:proofErr w:type="spellEnd"/>
      <w:r w:rsidR="00F76CCF" w:rsidRPr="000B322F">
        <w:rPr>
          <w:rFonts w:cs="Latha"/>
          <w:lang w:val="es-ES"/>
        </w:rPr>
        <w:t xml:space="preserve"> (se puede ver una breve reseña para contextualizar el papel de esta heroína</w:t>
      </w:r>
      <w:r w:rsidR="00F76CCF" w:rsidRPr="000B322F">
        <w:rPr>
          <w:rStyle w:val="Refdenotaalpie"/>
          <w:rFonts w:cs="Latha"/>
          <w:lang w:val="es-ES"/>
        </w:rPr>
        <w:footnoteReference w:id="4"/>
      </w:r>
      <w:r w:rsidR="005564D7" w:rsidRPr="000B322F">
        <w:rPr>
          <w:rFonts w:cs="Latha"/>
          <w:lang w:val="es-ES"/>
        </w:rPr>
        <w:t>(Se cuenta con una ayuda audiovisual y el folleto de la Pastoral Social Colombiana enviado por internet</w:t>
      </w:r>
      <w:r w:rsidR="0097541F" w:rsidRPr="000B322F">
        <w:rPr>
          <w:rFonts w:cs="Latha"/>
          <w:lang w:val="es-ES"/>
        </w:rPr>
        <w:t>: Las mujeres hacen historia</w:t>
      </w:r>
      <w:r w:rsidR="00F76CCF" w:rsidRPr="000B322F">
        <w:rPr>
          <w:rFonts w:cs="Latha"/>
          <w:lang w:val="es-ES"/>
        </w:rPr>
        <w:t>)</w:t>
      </w:r>
      <w:r w:rsidR="00740C1F" w:rsidRPr="000B322F">
        <w:rPr>
          <w:rFonts w:cs="Latha"/>
          <w:lang w:val="es-ES"/>
        </w:rPr>
        <w:t>.</w:t>
      </w:r>
    </w:p>
    <w:p w:rsidR="00B22C30" w:rsidRDefault="00B22C30" w:rsidP="00B22C30">
      <w:pPr>
        <w:spacing w:after="0" w:line="240" w:lineRule="auto"/>
        <w:ind w:left="284" w:hanging="284"/>
        <w:jc w:val="both"/>
        <w:rPr>
          <w:rFonts w:cs="Latha"/>
          <w:lang w:val="es-ES"/>
        </w:rPr>
      </w:pPr>
    </w:p>
    <w:p w:rsidR="00436398" w:rsidRPr="000B322F" w:rsidRDefault="00436398" w:rsidP="00B22C30">
      <w:pPr>
        <w:spacing w:after="0" w:line="240" w:lineRule="auto"/>
        <w:ind w:left="284" w:hanging="284"/>
        <w:jc w:val="both"/>
        <w:rPr>
          <w:rFonts w:cs="Latha"/>
          <w:lang w:val="es-ES"/>
        </w:rPr>
      </w:pPr>
    </w:p>
    <w:p w:rsidR="00F635AC" w:rsidRPr="00B22C30" w:rsidRDefault="00F635AC" w:rsidP="00B22C30">
      <w:pPr>
        <w:pStyle w:val="Prrafodelista"/>
        <w:numPr>
          <w:ilvl w:val="0"/>
          <w:numId w:val="9"/>
        </w:numPr>
        <w:spacing w:after="0" w:line="240" w:lineRule="auto"/>
        <w:jc w:val="both"/>
        <w:rPr>
          <w:rFonts w:cs="Latha"/>
          <w:lang w:val="es-ES"/>
        </w:rPr>
      </w:pPr>
      <w:r w:rsidRPr="00B22C30">
        <w:rPr>
          <w:rFonts w:eastAsia="Calibri" w:cs="Latha"/>
          <w:b/>
          <w:u w:val="single"/>
        </w:rPr>
        <w:t>JUZGAR-ILUMINAR CON LA PALABRA</w:t>
      </w:r>
      <w:r w:rsidRPr="00B22C30">
        <w:rPr>
          <w:rFonts w:eastAsia="Calibri" w:cs="Latha"/>
          <w:b/>
        </w:rPr>
        <w:t>:</w:t>
      </w:r>
      <w:r w:rsidRPr="00B22C30">
        <w:rPr>
          <w:rFonts w:eastAsia="Calibri" w:cs="Latha"/>
        </w:rPr>
        <w:t xml:space="preserve"> </w:t>
      </w:r>
      <w:r w:rsidR="00740C1F" w:rsidRPr="00B22C30">
        <w:rPr>
          <w:rFonts w:cs="Latha"/>
          <w:lang w:val="es-ES"/>
        </w:rPr>
        <w:t>Lec</w:t>
      </w:r>
      <w:r w:rsidRPr="00B22C30">
        <w:rPr>
          <w:rFonts w:cs="Latha"/>
          <w:lang w:val="es-ES"/>
        </w:rPr>
        <w:t>tura e interpretación del texto bíblico.</w:t>
      </w:r>
    </w:p>
    <w:p w:rsidR="00B22C30" w:rsidRPr="000B322F" w:rsidRDefault="00B22C30" w:rsidP="000B322F">
      <w:pPr>
        <w:spacing w:after="0" w:line="240" w:lineRule="auto"/>
        <w:ind w:left="284" w:hanging="284"/>
        <w:jc w:val="both"/>
        <w:rPr>
          <w:rFonts w:cs="Latha"/>
          <w:lang w:val="es-ES"/>
        </w:rPr>
      </w:pPr>
    </w:p>
    <w:p w:rsidR="00740C1F" w:rsidRDefault="00F635AC" w:rsidP="000C25D4">
      <w:pPr>
        <w:spacing w:after="0" w:line="240" w:lineRule="auto"/>
        <w:ind w:hanging="284"/>
        <w:jc w:val="both"/>
        <w:rPr>
          <w:rFonts w:cs="Latha"/>
          <w:lang w:val="es-ES"/>
        </w:rPr>
      </w:pPr>
      <w:r w:rsidRPr="000B322F">
        <w:rPr>
          <w:rFonts w:cs="Latha"/>
          <w:lang w:val="es-ES"/>
        </w:rPr>
        <w:tab/>
      </w:r>
      <w:r w:rsidR="002620BE" w:rsidRPr="000B322F">
        <w:rPr>
          <w:rFonts w:cs="Latha"/>
          <w:lang w:val="es-ES"/>
        </w:rPr>
        <w:t>3.1.-L</w:t>
      </w:r>
      <w:r w:rsidR="00740C1F" w:rsidRPr="000B322F">
        <w:rPr>
          <w:rFonts w:cs="Latha"/>
          <w:lang w:val="es-ES"/>
        </w:rPr>
        <w:t xml:space="preserve">a lectura se puede hacer </w:t>
      </w:r>
      <w:r w:rsidR="002620BE" w:rsidRPr="000B322F">
        <w:rPr>
          <w:rFonts w:cs="Latha"/>
          <w:lang w:val="es-ES"/>
        </w:rPr>
        <w:t xml:space="preserve">con la participación de tres personas: narrador, Jesús y la mujer </w:t>
      </w:r>
      <w:proofErr w:type="spellStart"/>
      <w:r w:rsidR="002620BE" w:rsidRPr="000B322F">
        <w:rPr>
          <w:rFonts w:cs="Latha"/>
          <w:lang w:val="es-ES"/>
        </w:rPr>
        <w:t>sirofenicia</w:t>
      </w:r>
      <w:proofErr w:type="spellEnd"/>
      <w:r w:rsidR="002620BE" w:rsidRPr="000B322F">
        <w:rPr>
          <w:rFonts w:cs="Latha"/>
          <w:lang w:val="es-ES"/>
        </w:rPr>
        <w:t xml:space="preserve">. Antes de la </w:t>
      </w:r>
      <w:r w:rsidR="0083061A" w:rsidRPr="000B322F">
        <w:rPr>
          <w:rFonts w:cs="Latha"/>
          <w:lang w:val="es-ES"/>
        </w:rPr>
        <w:t>lectura bíblica se prende una vela para simbolizar la luz que vamos a recibir de la Palabra de Dios</w:t>
      </w:r>
      <w:r w:rsidR="002620BE" w:rsidRPr="000B322F">
        <w:rPr>
          <w:rFonts w:cs="Latha"/>
          <w:lang w:val="es-ES"/>
        </w:rPr>
        <w:t xml:space="preserve"> y con la cual vamos a iluminar nuestra experiencia, reflexionaremos sobre ella y nos comprometemos desde ella</w:t>
      </w:r>
      <w:r w:rsidR="0083061A" w:rsidRPr="000B322F">
        <w:rPr>
          <w:rFonts w:cs="Latha"/>
          <w:lang w:val="es-ES"/>
        </w:rPr>
        <w:t>.</w:t>
      </w:r>
    </w:p>
    <w:p w:rsidR="00B22C30" w:rsidRPr="000B322F" w:rsidRDefault="00B22C30" w:rsidP="000C25D4">
      <w:pPr>
        <w:spacing w:after="0" w:line="240" w:lineRule="auto"/>
        <w:ind w:hanging="284"/>
        <w:jc w:val="both"/>
        <w:rPr>
          <w:rFonts w:cs="Latha"/>
          <w:lang w:val="es-ES"/>
        </w:rPr>
      </w:pPr>
    </w:p>
    <w:p w:rsidR="00740C1F" w:rsidRDefault="001F25CA" w:rsidP="000C25D4">
      <w:pPr>
        <w:spacing w:after="0" w:line="240" w:lineRule="auto"/>
        <w:ind w:hanging="284"/>
        <w:jc w:val="both"/>
        <w:rPr>
          <w:rFonts w:cs="Latha"/>
          <w:lang w:val="es-ES"/>
        </w:rPr>
      </w:pPr>
      <w:r w:rsidRPr="000B322F">
        <w:rPr>
          <w:rFonts w:cs="Latha"/>
          <w:lang w:val="es-ES"/>
        </w:rPr>
        <w:tab/>
      </w:r>
      <w:r w:rsidR="0083061A" w:rsidRPr="000B322F">
        <w:rPr>
          <w:rFonts w:cs="Latha"/>
          <w:lang w:val="es-ES"/>
        </w:rPr>
        <w:t xml:space="preserve">Es muy importante que la persona que dirige esta parte, lea con </w:t>
      </w:r>
      <w:r w:rsidR="00CE1045" w:rsidRPr="000B322F">
        <w:rPr>
          <w:rFonts w:cs="Latha"/>
          <w:lang w:val="es-ES"/>
        </w:rPr>
        <w:t>anticipación</w:t>
      </w:r>
      <w:r w:rsidR="0083061A" w:rsidRPr="000B322F">
        <w:rPr>
          <w:rFonts w:cs="Latha"/>
          <w:lang w:val="es-ES"/>
        </w:rPr>
        <w:t xml:space="preserve"> el comentario teológico que se anexa a este protocolo</w:t>
      </w:r>
      <w:r w:rsidR="000F7A7E" w:rsidRPr="000B322F">
        <w:rPr>
          <w:rFonts w:cs="Latha"/>
          <w:lang w:val="es-ES"/>
        </w:rPr>
        <w:t xml:space="preserve">. Esta persona hace una </w:t>
      </w:r>
      <w:r w:rsidR="0083061A" w:rsidRPr="000B322F">
        <w:rPr>
          <w:rFonts w:cs="Latha"/>
          <w:lang w:val="es-ES"/>
        </w:rPr>
        <w:t>introducción al texto y</w:t>
      </w:r>
      <w:r w:rsidR="00740C1F" w:rsidRPr="000B322F">
        <w:rPr>
          <w:rFonts w:cs="Latha"/>
          <w:lang w:val="es-ES"/>
        </w:rPr>
        <w:t xml:space="preserve"> </w:t>
      </w:r>
      <w:r w:rsidR="000F7A7E" w:rsidRPr="000B322F">
        <w:rPr>
          <w:rFonts w:cs="Latha"/>
          <w:lang w:val="es-ES"/>
        </w:rPr>
        <w:t>después de la lectura orienta las pautas de reflexión. El ritual puede ser de la siguiente forma:</w:t>
      </w:r>
    </w:p>
    <w:p w:rsidR="00B22C30" w:rsidRPr="000B322F" w:rsidRDefault="00B22C30" w:rsidP="000C25D4">
      <w:pPr>
        <w:spacing w:after="0" w:line="240" w:lineRule="auto"/>
        <w:ind w:hanging="284"/>
        <w:jc w:val="both"/>
        <w:rPr>
          <w:rFonts w:cs="Latha"/>
          <w:lang w:val="es-ES"/>
        </w:rPr>
      </w:pPr>
    </w:p>
    <w:p w:rsidR="00A21862" w:rsidRPr="000B322F" w:rsidRDefault="000F7A7E" w:rsidP="000C25D4">
      <w:pPr>
        <w:spacing w:after="0" w:line="240" w:lineRule="auto"/>
        <w:ind w:hanging="284"/>
        <w:jc w:val="both"/>
        <w:rPr>
          <w:rFonts w:cs="Latha"/>
          <w:lang w:val="es-ES"/>
        </w:rPr>
      </w:pPr>
      <w:r w:rsidRPr="000B322F">
        <w:rPr>
          <w:rFonts w:cs="Latha"/>
          <w:lang w:val="es-ES"/>
        </w:rPr>
        <w:tab/>
        <w:t>3.1.-</w:t>
      </w:r>
      <w:r w:rsidR="00A21862" w:rsidRPr="000B322F">
        <w:rPr>
          <w:rFonts w:cs="Latha"/>
          <w:lang w:val="es-ES"/>
        </w:rPr>
        <w:t>Canto</w:t>
      </w:r>
      <w:r w:rsidR="004C4FD1" w:rsidRPr="000B322F">
        <w:rPr>
          <w:rFonts w:cs="Latha"/>
          <w:lang w:val="es-ES"/>
        </w:rPr>
        <w:t>: “</w:t>
      </w:r>
      <w:r w:rsidR="004C4FD1" w:rsidRPr="000B322F">
        <w:rPr>
          <w:rFonts w:cs="Latha"/>
          <w:i/>
          <w:lang w:val="es-ES"/>
        </w:rPr>
        <w:t>Voz de Mujer</w:t>
      </w:r>
      <w:r w:rsidR="004C4FD1" w:rsidRPr="000B322F">
        <w:rPr>
          <w:rFonts w:cs="Latha"/>
          <w:lang w:val="es-ES"/>
        </w:rPr>
        <w:t>” (Fabiola Torrero)</w:t>
      </w:r>
    </w:p>
    <w:p w:rsidR="000F7A7E" w:rsidRPr="000B322F" w:rsidRDefault="00A21862" w:rsidP="000C25D4">
      <w:pPr>
        <w:spacing w:after="0" w:line="240" w:lineRule="auto"/>
        <w:ind w:hanging="284"/>
        <w:jc w:val="both"/>
        <w:rPr>
          <w:rFonts w:cs="Latha"/>
          <w:lang w:val="es-ES"/>
        </w:rPr>
      </w:pPr>
      <w:r w:rsidRPr="000B322F">
        <w:rPr>
          <w:rFonts w:cs="Latha"/>
          <w:lang w:val="es-ES"/>
        </w:rPr>
        <w:tab/>
        <w:t>3.2.-</w:t>
      </w:r>
      <w:r w:rsidR="000F7A7E" w:rsidRPr="000B322F">
        <w:rPr>
          <w:rFonts w:cs="Latha"/>
          <w:lang w:val="es-ES"/>
        </w:rPr>
        <w:t>Introducción al texto</w:t>
      </w:r>
      <w:r w:rsidR="004C4FD1" w:rsidRPr="000B322F">
        <w:rPr>
          <w:rFonts w:cs="Latha"/>
          <w:lang w:val="es-ES"/>
        </w:rPr>
        <w:t xml:space="preserve"> (Construirla del comentario teológico)</w:t>
      </w:r>
      <w:r w:rsidR="000F7A7E" w:rsidRPr="000B322F">
        <w:rPr>
          <w:rFonts w:cs="Latha"/>
          <w:lang w:val="es-ES"/>
        </w:rPr>
        <w:t>.</w:t>
      </w:r>
    </w:p>
    <w:p w:rsidR="000F7A7E" w:rsidRDefault="000F7A7E" w:rsidP="000C25D4">
      <w:pPr>
        <w:spacing w:after="0" w:line="240" w:lineRule="auto"/>
        <w:ind w:hanging="284"/>
        <w:jc w:val="both"/>
        <w:rPr>
          <w:rFonts w:cs="Latha"/>
          <w:lang w:val="es-ES"/>
        </w:rPr>
      </w:pPr>
      <w:r w:rsidRPr="000B322F">
        <w:rPr>
          <w:rFonts w:cs="Latha"/>
          <w:lang w:val="es-ES"/>
        </w:rPr>
        <w:tab/>
        <w:t>3.</w:t>
      </w:r>
      <w:r w:rsidR="004C4FD1" w:rsidRPr="000B322F">
        <w:rPr>
          <w:rFonts w:cs="Latha"/>
          <w:lang w:val="es-ES"/>
        </w:rPr>
        <w:t>3</w:t>
      </w:r>
      <w:r w:rsidRPr="000B322F">
        <w:rPr>
          <w:rFonts w:cs="Latha"/>
          <w:lang w:val="es-ES"/>
        </w:rPr>
        <w:t>.-Lectura del texto bíblico (en la forma explicada).</w:t>
      </w:r>
    </w:p>
    <w:p w:rsidR="004C4FD1" w:rsidRPr="000B322F" w:rsidRDefault="004C4FD1" w:rsidP="000C25D4">
      <w:pPr>
        <w:spacing w:after="0" w:line="240" w:lineRule="auto"/>
        <w:ind w:hanging="284"/>
        <w:jc w:val="both"/>
        <w:rPr>
          <w:rFonts w:cs="Latha"/>
          <w:lang w:val="es-ES"/>
        </w:rPr>
      </w:pPr>
      <w:r w:rsidRPr="000B322F">
        <w:rPr>
          <w:rFonts w:cs="Latha"/>
          <w:lang w:val="es-ES"/>
        </w:rPr>
        <w:tab/>
        <w:t>3.4.-</w:t>
      </w:r>
      <w:r w:rsidR="00157B0A" w:rsidRPr="000B322F">
        <w:rPr>
          <w:rFonts w:cs="Latha"/>
          <w:lang w:val="es-ES"/>
        </w:rPr>
        <w:t>Preguntas para la reflexión:</w:t>
      </w:r>
    </w:p>
    <w:p w:rsidR="00157B0A" w:rsidRPr="000B322F" w:rsidRDefault="00373279" w:rsidP="00436398">
      <w:pPr>
        <w:pStyle w:val="Prrafodelista"/>
        <w:numPr>
          <w:ilvl w:val="0"/>
          <w:numId w:val="5"/>
        </w:numPr>
        <w:spacing w:after="0" w:line="240" w:lineRule="auto"/>
        <w:ind w:left="357" w:hanging="357"/>
        <w:jc w:val="both"/>
        <w:rPr>
          <w:rFonts w:cs="Latha"/>
          <w:lang w:val="es-ES"/>
        </w:rPr>
      </w:pPr>
      <w:r>
        <w:rPr>
          <w:rFonts w:cs="Latha"/>
          <w:lang w:val="es-ES"/>
        </w:rPr>
        <w:t xml:space="preserve">¿Según el </w:t>
      </w:r>
      <w:r w:rsidR="00436398">
        <w:rPr>
          <w:rFonts w:cs="Latha"/>
          <w:lang w:val="es-ES"/>
        </w:rPr>
        <w:tab/>
      </w:r>
      <w:r w:rsidR="00436398">
        <w:rPr>
          <w:rFonts w:cs="Latha"/>
          <w:lang w:val="es-ES"/>
        </w:rPr>
        <w:tab/>
      </w:r>
      <w:r w:rsidR="00436398">
        <w:rPr>
          <w:rFonts w:cs="Latha"/>
          <w:lang w:val="es-ES"/>
        </w:rPr>
        <w:tab/>
      </w:r>
      <w:r w:rsidRPr="000B322F">
        <w:rPr>
          <w:rFonts w:cs="Latha"/>
          <w:lang w:val="es-ES"/>
        </w:rPr>
        <w:t>texto</w:t>
      </w:r>
      <w:r>
        <w:rPr>
          <w:rFonts w:cs="Latha"/>
          <w:lang w:val="es-ES"/>
        </w:rPr>
        <w:t>, qué</w:t>
      </w:r>
      <w:r w:rsidR="00A05D85" w:rsidRPr="000B322F">
        <w:rPr>
          <w:rFonts w:cs="Latha"/>
          <w:lang w:val="es-ES"/>
        </w:rPr>
        <w:t xml:space="preserve"> podemos saber de esta mujer? (completar las respuestas con apuntes del comentario teológico).</w:t>
      </w:r>
    </w:p>
    <w:p w:rsidR="00C80BA4" w:rsidRPr="000B322F" w:rsidRDefault="00C80BA4" w:rsidP="00436398">
      <w:pPr>
        <w:pStyle w:val="Prrafodelista"/>
        <w:numPr>
          <w:ilvl w:val="0"/>
          <w:numId w:val="5"/>
        </w:numPr>
        <w:spacing w:after="0" w:line="240" w:lineRule="auto"/>
        <w:ind w:left="357" w:hanging="357"/>
        <w:jc w:val="both"/>
        <w:rPr>
          <w:rFonts w:cs="Latha"/>
          <w:lang w:val="es-ES"/>
        </w:rPr>
      </w:pPr>
      <w:r w:rsidRPr="000B322F">
        <w:rPr>
          <w:rFonts w:cs="Latha"/>
          <w:lang w:val="es-ES"/>
        </w:rPr>
        <w:t>¿Por qué razón se negaba Jesús a realizar el milagro?</w:t>
      </w:r>
      <w:r w:rsidR="00787813" w:rsidRPr="000B322F">
        <w:rPr>
          <w:rFonts w:cs="Latha"/>
          <w:lang w:val="es-ES"/>
        </w:rPr>
        <w:t xml:space="preserve"> (completar las respuestas con apuntes del comentario teológico).</w:t>
      </w:r>
    </w:p>
    <w:p w:rsidR="00C80BA4" w:rsidRPr="000B322F" w:rsidRDefault="00C80BA4" w:rsidP="00436398">
      <w:pPr>
        <w:pStyle w:val="Prrafodelista"/>
        <w:numPr>
          <w:ilvl w:val="0"/>
          <w:numId w:val="5"/>
        </w:numPr>
        <w:spacing w:after="0" w:line="240" w:lineRule="auto"/>
        <w:ind w:left="357" w:hanging="357"/>
        <w:jc w:val="both"/>
        <w:rPr>
          <w:rFonts w:cs="Latha"/>
          <w:lang w:val="es-ES"/>
        </w:rPr>
      </w:pPr>
      <w:r w:rsidRPr="000B322F">
        <w:rPr>
          <w:rFonts w:cs="Latha"/>
          <w:lang w:val="es-ES"/>
        </w:rPr>
        <w:lastRenderedPageBreak/>
        <w:t>Para la sociedad en la que vivía Jesús “</w:t>
      </w:r>
      <w:r w:rsidRPr="000B322F">
        <w:rPr>
          <w:rFonts w:cs="Latha"/>
          <w:i/>
          <w:lang w:val="es-ES"/>
        </w:rPr>
        <w:t>perros</w:t>
      </w:r>
      <w:r w:rsidRPr="000B322F">
        <w:rPr>
          <w:rFonts w:cs="Latha"/>
          <w:lang w:val="es-ES"/>
        </w:rPr>
        <w:t>” o “</w:t>
      </w:r>
      <w:r w:rsidRPr="000B322F">
        <w:rPr>
          <w:rFonts w:cs="Latha"/>
          <w:i/>
          <w:lang w:val="es-ES"/>
        </w:rPr>
        <w:t>perritos</w:t>
      </w:r>
      <w:r w:rsidRPr="000B322F">
        <w:rPr>
          <w:rFonts w:cs="Latha"/>
          <w:lang w:val="es-ES"/>
        </w:rPr>
        <w:t>” son expresiones ofensivas, sarcásticas y prejuiciadas</w:t>
      </w:r>
      <w:r w:rsidR="000A534F">
        <w:rPr>
          <w:rFonts w:cs="Latha"/>
          <w:lang w:val="es-ES"/>
        </w:rPr>
        <w:t>… hoy, ¿qué</w:t>
      </w:r>
      <w:r w:rsidRPr="000B322F">
        <w:rPr>
          <w:rFonts w:cs="Latha"/>
          <w:lang w:val="es-ES"/>
        </w:rPr>
        <w:t xml:space="preserve"> expresiones usamos para ofender a las personas y sobre todo a las mujeres?</w:t>
      </w:r>
      <w:r w:rsidR="00787813" w:rsidRPr="000B322F">
        <w:rPr>
          <w:rFonts w:cs="Latha"/>
          <w:lang w:val="es-ES"/>
        </w:rPr>
        <w:t xml:space="preserve"> </w:t>
      </w:r>
      <w:r w:rsidRPr="000B322F">
        <w:rPr>
          <w:rFonts w:cs="Latha"/>
          <w:lang w:val="es-ES"/>
        </w:rPr>
        <w:t>(completar las respuestas con apuntes del comentario teológico).</w:t>
      </w:r>
    </w:p>
    <w:p w:rsidR="00C80BA4" w:rsidRPr="000B322F" w:rsidRDefault="00C83DEF" w:rsidP="00436398">
      <w:pPr>
        <w:pStyle w:val="Prrafodelista"/>
        <w:numPr>
          <w:ilvl w:val="0"/>
          <w:numId w:val="5"/>
        </w:numPr>
        <w:spacing w:after="0" w:line="240" w:lineRule="auto"/>
        <w:ind w:left="357" w:hanging="357"/>
        <w:jc w:val="both"/>
        <w:rPr>
          <w:rFonts w:cs="Latha"/>
          <w:lang w:val="es-ES"/>
        </w:rPr>
      </w:pPr>
      <w:r w:rsidRPr="000B322F">
        <w:rPr>
          <w:rFonts w:cs="Latha"/>
          <w:lang w:val="es-ES"/>
        </w:rPr>
        <w:t>¿Qué hace cambiar de opinión a Jesús? (completar las respuestas con apuntes del comentario teológico).</w:t>
      </w:r>
    </w:p>
    <w:p w:rsidR="0022540D" w:rsidRPr="000B322F" w:rsidRDefault="00C83DEF" w:rsidP="00436398">
      <w:pPr>
        <w:pStyle w:val="Prrafodelista"/>
        <w:numPr>
          <w:ilvl w:val="0"/>
          <w:numId w:val="5"/>
        </w:numPr>
        <w:spacing w:after="0" w:line="240" w:lineRule="auto"/>
        <w:ind w:left="357" w:hanging="357"/>
        <w:jc w:val="both"/>
        <w:rPr>
          <w:rFonts w:cs="Latha"/>
          <w:lang w:val="es-ES"/>
        </w:rPr>
      </w:pPr>
      <w:r w:rsidRPr="000B322F">
        <w:rPr>
          <w:rFonts w:cs="Latha"/>
          <w:lang w:val="es-ES"/>
        </w:rPr>
        <w:t xml:space="preserve">¿De qué manera las mujeres </w:t>
      </w:r>
      <w:r w:rsidR="000D785E" w:rsidRPr="000B322F">
        <w:rPr>
          <w:rFonts w:cs="Latha"/>
          <w:lang w:val="es-ES"/>
        </w:rPr>
        <w:t>han sido excluidas de “l</w:t>
      </w:r>
      <w:r w:rsidRPr="000B322F">
        <w:rPr>
          <w:rFonts w:cs="Latha"/>
          <w:lang w:val="es-ES"/>
        </w:rPr>
        <w:t>a</w:t>
      </w:r>
      <w:r w:rsidR="000A534F">
        <w:rPr>
          <w:rFonts w:cs="Latha"/>
          <w:lang w:val="es-ES"/>
        </w:rPr>
        <w:t>s</w:t>
      </w:r>
      <w:r w:rsidRPr="000B322F">
        <w:rPr>
          <w:rFonts w:cs="Latha"/>
          <w:lang w:val="es-ES"/>
        </w:rPr>
        <w:t xml:space="preserve"> mesa</w:t>
      </w:r>
      <w:r w:rsidR="000D785E" w:rsidRPr="000B322F">
        <w:rPr>
          <w:rFonts w:cs="Latha"/>
          <w:lang w:val="es-ES"/>
        </w:rPr>
        <w:t>s”</w:t>
      </w:r>
      <w:r w:rsidRPr="000B322F">
        <w:rPr>
          <w:rFonts w:cs="Latha"/>
          <w:lang w:val="es-ES"/>
        </w:rPr>
        <w:t xml:space="preserve"> y el </w:t>
      </w:r>
      <w:r w:rsidR="000D785E" w:rsidRPr="000B322F">
        <w:rPr>
          <w:rFonts w:cs="Latha"/>
          <w:lang w:val="es-ES"/>
        </w:rPr>
        <w:t>“</w:t>
      </w:r>
      <w:r w:rsidRPr="000B322F">
        <w:rPr>
          <w:rFonts w:cs="Latha"/>
          <w:lang w:val="es-ES"/>
        </w:rPr>
        <w:t>pan</w:t>
      </w:r>
      <w:r w:rsidR="000D785E" w:rsidRPr="000B322F">
        <w:rPr>
          <w:rFonts w:cs="Latha"/>
          <w:lang w:val="es-ES"/>
        </w:rPr>
        <w:t>”? ¿Qué puede repre</w:t>
      </w:r>
      <w:r w:rsidR="000A534F">
        <w:rPr>
          <w:rFonts w:cs="Latha"/>
          <w:lang w:val="es-ES"/>
        </w:rPr>
        <w:t xml:space="preserve">sentar hoy estos dos símbolos? </w:t>
      </w:r>
      <w:r w:rsidR="000D785E" w:rsidRPr="000B322F">
        <w:rPr>
          <w:rFonts w:cs="Latha"/>
          <w:lang w:val="es-ES"/>
        </w:rPr>
        <w:t>(completar las respuestas con apuntes del comentario teológico y además con otros ejemplos como la cultura, la educación, el traba</w:t>
      </w:r>
      <w:r w:rsidR="000A534F">
        <w:rPr>
          <w:rFonts w:cs="Latha"/>
          <w:lang w:val="es-ES"/>
        </w:rPr>
        <w:t>jo digno, la remuneración justa,</w:t>
      </w:r>
      <w:r w:rsidR="000D785E" w:rsidRPr="000B322F">
        <w:rPr>
          <w:rFonts w:cs="Latha"/>
          <w:lang w:val="es-ES"/>
        </w:rPr>
        <w:t xml:space="preserve"> </w:t>
      </w:r>
      <w:proofErr w:type="spellStart"/>
      <w:r w:rsidR="000D785E" w:rsidRPr="000B322F">
        <w:rPr>
          <w:rFonts w:cs="Latha"/>
          <w:lang w:val="es-ES"/>
        </w:rPr>
        <w:t>etc</w:t>
      </w:r>
      <w:proofErr w:type="spellEnd"/>
      <w:r w:rsidR="000D785E" w:rsidRPr="000B322F">
        <w:rPr>
          <w:rFonts w:cs="Latha"/>
          <w:lang w:val="es-ES"/>
        </w:rPr>
        <w:t>).</w:t>
      </w:r>
    </w:p>
    <w:p w:rsidR="00377D6E" w:rsidRPr="000B322F" w:rsidRDefault="0022540D" w:rsidP="00436398">
      <w:pPr>
        <w:pStyle w:val="Prrafodelista"/>
        <w:spacing w:after="0" w:line="240" w:lineRule="auto"/>
        <w:ind w:left="0"/>
        <w:jc w:val="both"/>
        <w:rPr>
          <w:rFonts w:cs="Latha"/>
        </w:rPr>
      </w:pPr>
      <w:r w:rsidRPr="000B322F">
        <w:rPr>
          <w:rFonts w:cs="Latha"/>
          <w:lang w:val="es-ES"/>
        </w:rPr>
        <w:t>3.4.-Se puede ver el video</w:t>
      </w:r>
      <w:r w:rsidR="00991654" w:rsidRPr="000B322F">
        <w:rPr>
          <w:rFonts w:cs="Latha"/>
          <w:lang w:val="es-ES"/>
        </w:rPr>
        <w:t xml:space="preserve"> desde la web</w:t>
      </w:r>
      <w:r w:rsidRPr="000B322F">
        <w:rPr>
          <w:rFonts w:cs="Latha"/>
          <w:lang w:val="es-ES"/>
        </w:rPr>
        <w:t>:</w:t>
      </w:r>
      <w:r w:rsidR="00377D6E" w:rsidRPr="000B322F">
        <w:rPr>
          <w:rFonts w:cs="Latha"/>
          <w:lang w:val="es-ES"/>
        </w:rPr>
        <w:t xml:space="preserve"> </w:t>
      </w:r>
      <w:hyperlink r:id="rId10" w:history="1">
        <w:r w:rsidR="00377D6E" w:rsidRPr="000B322F">
          <w:rPr>
            <w:rStyle w:val="Hipervnculo"/>
            <w:rFonts w:cs="Latha"/>
            <w:lang w:val="es-ES"/>
          </w:rPr>
          <w:t>http://www.youtube.com/watch?v=NJqTRhXrfOw</w:t>
        </w:r>
      </w:hyperlink>
      <w:r w:rsidR="00991654" w:rsidRPr="000B322F">
        <w:rPr>
          <w:rFonts w:cs="Latha"/>
        </w:rPr>
        <w:t xml:space="preserve">. </w:t>
      </w:r>
    </w:p>
    <w:p w:rsidR="00740C1F" w:rsidRDefault="0022540D" w:rsidP="00436398">
      <w:pPr>
        <w:spacing w:after="0" w:line="240" w:lineRule="auto"/>
        <w:ind w:left="425" w:hanging="425"/>
        <w:jc w:val="both"/>
        <w:rPr>
          <w:rFonts w:cs="Latha"/>
          <w:lang w:val="es-ES"/>
        </w:rPr>
      </w:pPr>
      <w:r w:rsidRPr="000B322F">
        <w:rPr>
          <w:rFonts w:cs="Latha"/>
          <w:lang w:val="es-ES"/>
        </w:rPr>
        <w:t>3.5.-</w:t>
      </w:r>
      <w:r w:rsidR="00F62869" w:rsidRPr="000B322F">
        <w:rPr>
          <w:rFonts w:cs="Latha"/>
          <w:lang w:val="es-ES"/>
        </w:rPr>
        <w:t>Entregar a cada persona el texto con los DERECHOS DE LAS MUJERES para rezarlo a dos coros como si fuera un salmo</w:t>
      </w:r>
      <w:hyperlink r:id="rId11" w:history="1"/>
      <w:r w:rsidR="008640BD" w:rsidRPr="000B322F">
        <w:rPr>
          <w:rFonts w:cs="Latha"/>
          <w:lang w:val="es-ES"/>
        </w:rPr>
        <w:t>:</w:t>
      </w:r>
    </w:p>
    <w:p w:rsidR="00436398" w:rsidRPr="000B322F" w:rsidRDefault="00436398" w:rsidP="00436398">
      <w:pPr>
        <w:spacing w:after="0" w:line="240" w:lineRule="auto"/>
        <w:ind w:left="425" w:hanging="425"/>
        <w:jc w:val="both"/>
        <w:rPr>
          <w:rFonts w:cs="Latha"/>
          <w:lang w:val="es-ES"/>
        </w:rPr>
      </w:pPr>
    </w:p>
    <w:p w:rsidR="008640BD" w:rsidRPr="000B322F" w:rsidRDefault="008640BD" w:rsidP="000A534F">
      <w:pPr>
        <w:pStyle w:val="Prrafodelista"/>
        <w:numPr>
          <w:ilvl w:val="0"/>
          <w:numId w:val="13"/>
        </w:numPr>
        <w:autoSpaceDE w:val="0"/>
        <w:autoSpaceDN w:val="0"/>
        <w:adjustRightInd w:val="0"/>
        <w:spacing w:after="0" w:line="240" w:lineRule="auto"/>
        <w:jc w:val="both"/>
        <w:rPr>
          <w:rFonts w:cs="Latha"/>
        </w:rPr>
      </w:pPr>
      <w:r w:rsidRPr="000B322F">
        <w:rPr>
          <w:rFonts w:cs="Latha"/>
        </w:rPr>
        <w:t>Toda mujer tiene derecho a una vida libre de violencia, tanto en el ámbito público como en el privado.</w:t>
      </w:r>
    </w:p>
    <w:p w:rsidR="00560DA0" w:rsidRPr="000B322F" w:rsidRDefault="008640BD" w:rsidP="000A534F">
      <w:pPr>
        <w:pStyle w:val="Prrafodelista"/>
        <w:numPr>
          <w:ilvl w:val="0"/>
          <w:numId w:val="13"/>
        </w:numPr>
        <w:autoSpaceDE w:val="0"/>
        <w:autoSpaceDN w:val="0"/>
        <w:adjustRightInd w:val="0"/>
        <w:spacing w:after="0" w:line="240" w:lineRule="auto"/>
        <w:jc w:val="both"/>
        <w:rPr>
          <w:rFonts w:cs="Latha"/>
        </w:rPr>
      </w:pPr>
      <w:r w:rsidRPr="000B322F">
        <w:rPr>
          <w:rFonts w:cs="Latha"/>
        </w:rPr>
        <w:t>Toda mujer tiene derecho al reconocimiento, goce, ejercicio y protección de todos los</w:t>
      </w:r>
      <w:r w:rsidR="009D3354" w:rsidRPr="000B322F">
        <w:rPr>
          <w:rFonts w:cs="Latha"/>
        </w:rPr>
        <w:t xml:space="preserve"> </w:t>
      </w:r>
      <w:r w:rsidRPr="000B322F">
        <w:rPr>
          <w:rFonts w:cs="Latha"/>
        </w:rPr>
        <w:t>Derechos humanos</w:t>
      </w:r>
      <w:r w:rsidR="00F72277" w:rsidRPr="000B322F">
        <w:rPr>
          <w:rFonts w:cs="Latha"/>
        </w:rPr>
        <w:t>.</w:t>
      </w:r>
    </w:p>
    <w:p w:rsidR="00560DA0" w:rsidRPr="000B322F" w:rsidRDefault="00F72277" w:rsidP="000A534F">
      <w:pPr>
        <w:pStyle w:val="Prrafodelista"/>
        <w:numPr>
          <w:ilvl w:val="0"/>
          <w:numId w:val="13"/>
        </w:numPr>
        <w:autoSpaceDE w:val="0"/>
        <w:autoSpaceDN w:val="0"/>
        <w:adjustRightInd w:val="0"/>
        <w:spacing w:after="0" w:line="240" w:lineRule="auto"/>
        <w:jc w:val="both"/>
        <w:rPr>
          <w:rFonts w:cs="Latha"/>
        </w:rPr>
      </w:pPr>
      <w:r w:rsidRPr="000B322F">
        <w:rPr>
          <w:rFonts w:cs="Latha"/>
        </w:rPr>
        <w:t xml:space="preserve">Toda mujer tiene derecho a que se respete su vida, </w:t>
      </w:r>
      <w:r w:rsidR="008640BD" w:rsidRPr="000B322F">
        <w:rPr>
          <w:rFonts w:cs="Latha"/>
        </w:rPr>
        <w:t>su inte</w:t>
      </w:r>
      <w:r w:rsidRPr="000B322F">
        <w:rPr>
          <w:rFonts w:cs="Latha"/>
        </w:rPr>
        <w:t>gridad física, psíquica y moral.</w:t>
      </w:r>
    </w:p>
    <w:p w:rsidR="00560DA0" w:rsidRPr="000B322F" w:rsidRDefault="00F72277" w:rsidP="000A534F">
      <w:pPr>
        <w:pStyle w:val="Prrafodelista"/>
        <w:numPr>
          <w:ilvl w:val="0"/>
          <w:numId w:val="13"/>
        </w:numPr>
        <w:autoSpaceDE w:val="0"/>
        <w:autoSpaceDN w:val="0"/>
        <w:adjustRightInd w:val="0"/>
        <w:spacing w:after="0" w:line="240" w:lineRule="auto"/>
        <w:jc w:val="both"/>
        <w:rPr>
          <w:rFonts w:cs="Latha"/>
        </w:rPr>
      </w:pPr>
      <w:r w:rsidRPr="000B322F">
        <w:rPr>
          <w:rFonts w:cs="Latha"/>
        </w:rPr>
        <w:t xml:space="preserve">Toda mujer tiene derecho </w:t>
      </w:r>
      <w:r w:rsidR="008640BD" w:rsidRPr="000B322F">
        <w:rPr>
          <w:rFonts w:cs="Latha"/>
        </w:rPr>
        <w:t>a la libertad</w:t>
      </w:r>
      <w:r w:rsidRPr="000B322F">
        <w:rPr>
          <w:rFonts w:cs="Latha"/>
        </w:rPr>
        <w:t xml:space="preserve">, </w:t>
      </w:r>
      <w:r w:rsidR="008640BD" w:rsidRPr="000B322F">
        <w:rPr>
          <w:rFonts w:cs="Latha"/>
        </w:rPr>
        <w:t xml:space="preserve">a </w:t>
      </w:r>
      <w:r w:rsidR="008856FB" w:rsidRPr="000B322F">
        <w:rPr>
          <w:rFonts w:cs="Latha"/>
        </w:rPr>
        <w:t>la seguridad personal</w:t>
      </w:r>
      <w:r w:rsidRPr="000B322F">
        <w:rPr>
          <w:rFonts w:cs="Latha"/>
        </w:rPr>
        <w:t xml:space="preserve"> y </w:t>
      </w:r>
      <w:r w:rsidR="00560DA0" w:rsidRPr="000B322F">
        <w:rPr>
          <w:rFonts w:cs="Latha"/>
        </w:rPr>
        <w:t xml:space="preserve"> a no ser sometida a torturas.</w:t>
      </w:r>
    </w:p>
    <w:p w:rsidR="00560DA0" w:rsidRPr="000B322F" w:rsidRDefault="00560DA0" w:rsidP="000A534F">
      <w:pPr>
        <w:pStyle w:val="Prrafodelista"/>
        <w:numPr>
          <w:ilvl w:val="0"/>
          <w:numId w:val="13"/>
        </w:numPr>
        <w:autoSpaceDE w:val="0"/>
        <w:autoSpaceDN w:val="0"/>
        <w:adjustRightInd w:val="0"/>
        <w:spacing w:after="0" w:line="240" w:lineRule="auto"/>
        <w:jc w:val="both"/>
        <w:rPr>
          <w:rFonts w:cs="Latha"/>
        </w:rPr>
      </w:pPr>
      <w:r w:rsidRPr="000B322F">
        <w:rPr>
          <w:rFonts w:cs="Latha"/>
        </w:rPr>
        <w:t xml:space="preserve">Toda mujer tiene derecho </w:t>
      </w:r>
      <w:r w:rsidR="008640BD" w:rsidRPr="000B322F">
        <w:rPr>
          <w:rFonts w:cs="Latha"/>
        </w:rPr>
        <w:t>a que se respete la dignidad inherente a su persona y que se proteja</w:t>
      </w:r>
      <w:r w:rsidR="009D3354" w:rsidRPr="000B322F">
        <w:rPr>
          <w:rFonts w:cs="Latha"/>
        </w:rPr>
        <w:t xml:space="preserve"> </w:t>
      </w:r>
      <w:r w:rsidRPr="000B322F">
        <w:rPr>
          <w:rFonts w:cs="Latha"/>
        </w:rPr>
        <w:t>a su familia.</w:t>
      </w:r>
    </w:p>
    <w:p w:rsidR="00560DA0" w:rsidRPr="000B322F" w:rsidRDefault="00560DA0" w:rsidP="000A534F">
      <w:pPr>
        <w:pStyle w:val="Prrafodelista"/>
        <w:numPr>
          <w:ilvl w:val="0"/>
          <w:numId w:val="13"/>
        </w:numPr>
        <w:autoSpaceDE w:val="0"/>
        <w:autoSpaceDN w:val="0"/>
        <w:adjustRightInd w:val="0"/>
        <w:spacing w:after="0" w:line="240" w:lineRule="auto"/>
        <w:jc w:val="both"/>
        <w:rPr>
          <w:rFonts w:cs="Latha"/>
        </w:rPr>
      </w:pPr>
      <w:r w:rsidRPr="000B322F">
        <w:rPr>
          <w:rFonts w:cs="Latha"/>
        </w:rPr>
        <w:t xml:space="preserve">Toda mujer tiene derecho </w:t>
      </w:r>
      <w:r w:rsidR="008640BD" w:rsidRPr="000B322F">
        <w:rPr>
          <w:rFonts w:cs="Latha"/>
        </w:rPr>
        <w:t>a igualdad de pro</w:t>
      </w:r>
      <w:r w:rsidRPr="000B322F">
        <w:rPr>
          <w:rFonts w:cs="Latha"/>
        </w:rPr>
        <w:t>tección ante la ley y de la ley.</w:t>
      </w:r>
    </w:p>
    <w:p w:rsidR="00560DA0" w:rsidRPr="000B322F" w:rsidRDefault="00560DA0" w:rsidP="000A534F">
      <w:pPr>
        <w:pStyle w:val="Prrafodelista"/>
        <w:numPr>
          <w:ilvl w:val="0"/>
          <w:numId w:val="13"/>
        </w:numPr>
        <w:autoSpaceDE w:val="0"/>
        <w:autoSpaceDN w:val="0"/>
        <w:adjustRightInd w:val="0"/>
        <w:spacing w:after="0" w:line="240" w:lineRule="auto"/>
        <w:jc w:val="both"/>
        <w:rPr>
          <w:rFonts w:cs="Latha"/>
        </w:rPr>
      </w:pPr>
      <w:r w:rsidRPr="000B322F">
        <w:rPr>
          <w:rFonts w:cs="Latha"/>
        </w:rPr>
        <w:t xml:space="preserve">Toda mujer tiene derecho </w:t>
      </w:r>
      <w:r w:rsidR="008640BD" w:rsidRPr="000B322F">
        <w:rPr>
          <w:rFonts w:cs="Latha"/>
        </w:rPr>
        <w:t xml:space="preserve">a </w:t>
      </w:r>
      <w:r w:rsidRPr="000B322F">
        <w:rPr>
          <w:rFonts w:cs="Latha"/>
        </w:rPr>
        <w:t xml:space="preserve">hacer uso de los </w:t>
      </w:r>
      <w:r w:rsidR="008640BD" w:rsidRPr="000B322F">
        <w:rPr>
          <w:rFonts w:cs="Latha"/>
        </w:rPr>
        <w:t>recurso</w:t>
      </w:r>
      <w:r w:rsidRPr="000B322F">
        <w:rPr>
          <w:rFonts w:cs="Latha"/>
        </w:rPr>
        <w:t>s</w:t>
      </w:r>
      <w:r w:rsidR="008640BD" w:rsidRPr="000B322F">
        <w:rPr>
          <w:rFonts w:cs="Latha"/>
        </w:rPr>
        <w:t xml:space="preserve"> ante los tribunales competentes, que</w:t>
      </w:r>
      <w:r w:rsidR="009D3354" w:rsidRPr="000B322F">
        <w:rPr>
          <w:rFonts w:cs="Latha"/>
        </w:rPr>
        <w:t xml:space="preserve"> </w:t>
      </w:r>
      <w:r w:rsidR="008640BD" w:rsidRPr="000B322F">
        <w:rPr>
          <w:rFonts w:cs="Latha"/>
        </w:rPr>
        <w:t>la ampare contra actos que viol</w:t>
      </w:r>
      <w:r w:rsidRPr="000B322F">
        <w:rPr>
          <w:rFonts w:cs="Latha"/>
        </w:rPr>
        <w:t>en sus derechos.</w:t>
      </w:r>
    </w:p>
    <w:p w:rsidR="00560DA0" w:rsidRPr="000B322F" w:rsidRDefault="00560DA0" w:rsidP="000A534F">
      <w:pPr>
        <w:pStyle w:val="Prrafodelista"/>
        <w:numPr>
          <w:ilvl w:val="0"/>
          <w:numId w:val="13"/>
        </w:numPr>
        <w:autoSpaceDE w:val="0"/>
        <w:autoSpaceDN w:val="0"/>
        <w:adjustRightInd w:val="0"/>
        <w:spacing w:after="0" w:line="240" w:lineRule="auto"/>
        <w:jc w:val="both"/>
        <w:rPr>
          <w:rFonts w:cs="Latha"/>
        </w:rPr>
      </w:pPr>
      <w:r w:rsidRPr="000B322F">
        <w:rPr>
          <w:rFonts w:cs="Latha"/>
        </w:rPr>
        <w:t xml:space="preserve">Toda mujer tiene derecho a libertad de asociación, </w:t>
      </w:r>
      <w:r w:rsidR="008640BD" w:rsidRPr="000B322F">
        <w:rPr>
          <w:rFonts w:cs="Latha"/>
        </w:rPr>
        <w:t>a la libertad de profesar la religión y las creencias propias dentro de</w:t>
      </w:r>
      <w:r w:rsidR="009D3354" w:rsidRPr="000B322F">
        <w:rPr>
          <w:rFonts w:cs="Latha"/>
        </w:rPr>
        <w:t xml:space="preserve"> </w:t>
      </w:r>
      <w:r w:rsidR="008640BD" w:rsidRPr="000B322F">
        <w:rPr>
          <w:rFonts w:cs="Latha"/>
        </w:rPr>
        <w:t>la ley</w:t>
      </w:r>
      <w:r w:rsidRPr="000B322F">
        <w:rPr>
          <w:rFonts w:cs="Latha"/>
        </w:rPr>
        <w:t>.</w:t>
      </w:r>
    </w:p>
    <w:p w:rsidR="00560DA0" w:rsidRPr="000B322F" w:rsidRDefault="00560DA0" w:rsidP="000A534F">
      <w:pPr>
        <w:pStyle w:val="Prrafodelista"/>
        <w:numPr>
          <w:ilvl w:val="0"/>
          <w:numId w:val="13"/>
        </w:numPr>
        <w:autoSpaceDE w:val="0"/>
        <w:autoSpaceDN w:val="0"/>
        <w:adjustRightInd w:val="0"/>
        <w:spacing w:after="0" w:line="240" w:lineRule="auto"/>
        <w:jc w:val="both"/>
        <w:rPr>
          <w:rFonts w:cs="Latha"/>
        </w:rPr>
      </w:pPr>
      <w:r w:rsidRPr="000B322F">
        <w:rPr>
          <w:rFonts w:cs="Latha"/>
        </w:rPr>
        <w:t xml:space="preserve">Toda mujer tiene derecho </w:t>
      </w:r>
      <w:r w:rsidR="008640BD" w:rsidRPr="000B322F">
        <w:rPr>
          <w:rFonts w:cs="Latha"/>
        </w:rPr>
        <w:t>a tener igualdad de acceso a las funciones públicas de su país y a</w:t>
      </w:r>
      <w:r w:rsidR="009D3354" w:rsidRPr="000B322F">
        <w:rPr>
          <w:rFonts w:cs="Latha"/>
        </w:rPr>
        <w:t xml:space="preserve"> </w:t>
      </w:r>
      <w:r w:rsidR="008640BD" w:rsidRPr="000B322F">
        <w:rPr>
          <w:rFonts w:cs="Latha"/>
        </w:rPr>
        <w:t>participar en los asuntos públicos, incluyendo la toma de decisiones.</w:t>
      </w:r>
    </w:p>
    <w:p w:rsidR="00560DA0" w:rsidRPr="000B322F" w:rsidRDefault="008640BD" w:rsidP="000A534F">
      <w:pPr>
        <w:pStyle w:val="Prrafodelista"/>
        <w:numPr>
          <w:ilvl w:val="0"/>
          <w:numId w:val="13"/>
        </w:numPr>
        <w:autoSpaceDE w:val="0"/>
        <w:autoSpaceDN w:val="0"/>
        <w:adjustRightInd w:val="0"/>
        <w:spacing w:after="0" w:line="240" w:lineRule="auto"/>
        <w:jc w:val="both"/>
        <w:rPr>
          <w:rFonts w:cs="Latha"/>
        </w:rPr>
      </w:pPr>
      <w:r w:rsidRPr="000B322F">
        <w:rPr>
          <w:rFonts w:cs="Latha"/>
        </w:rPr>
        <w:t>Toda mujer podrá ejercer libre y plenamente sus derechos civiles, políticos, económicos,</w:t>
      </w:r>
      <w:r w:rsidR="009D3354" w:rsidRPr="000B322F">
        <w:rPr>
          <w:rFonts w:cs="Latha"/>
        </w:rPr>
        <w:t xml:space="preserve"> </w:t>
      </w:r>
      <w:r w:rsidRPr="000B322F">
        <w:rPr>
          <w:rFonts w:cs="Latha"/>
        </w:rPr>
        <w:t xml:space="preserve">sociales y culturales. </w:t>
      </w:r>
    </w:p>
    <w:p w:rsidR="008640BD" w:rsidRPr="000B322F" w:rsidRDefault="00560DA0" w:rsidP="000A534F">
      <w:pPr>
        <w:pStyle w:val="Prrafodelista"/>
        <w:numPr>
          <w:ilvl w:val="0"/>
          <w:numId w:val="13"/>
        </w:numPr>
        <w:autoSpaceDE w:val="0"/>
        <w:autoSpaceDN w:val="0"/>
        <w:adjustRightInd w:val="0"/>
        <w:spacing w:after="0" w:line="240" w:lineRule="auto"/>
        <w:jc w:val="both"/>
        <w:rPr>
          <w:rFonts w:cs="Latha"/>
        </w:rPr>
      </w:pPr>
      <w:r w:rsidRPr="000B322F">
        <w:rPr>
          <w:rFonts w:cs="Latha"/>
        </w:rPr>
        <w:t xml:space="preserve">Toda mujer tiene derecho </w:t>
      </w:r>
      <w:r w:rsidR="008640BD" w:rsidRPr="000B322F">
        <w:rPr>
          <w:rFonts w:cs="Latha"/>
        </w:rPr>
        <w:t>a una vida libre de violencia</w:t>
      </w:r>
      <w:r w:rsidRPr="000B322F">
        <w:rPr>
          <w:rFonts w:cs="Latha"/>
        </w:rPr>
        <w:t>, maltrato y agresión.</w:t>
      </w:r>
    </w:p>
    <w:p w:rsidR="000C25D4" w:rsidRDefault="000C25D4" w:rsidP="000B322F">
      <w:pPr>
        <w:pStyle w:val="Prrafodelista"/>
        <w:spacing w:after="0" w:line="240" w:lineRule="auto"/>
        <w:jc w:val="both"/>
        <w:rPr>
          <w:rFonts w:cs="Latha"/>
          <w:lang w:val="es-ES"/>
        </w:rPr>
      </w:pPr>
    </w:p>
    <w:p w:rsidR="00D06A9D" w:rsidRDefault="00D06A9D" w:rsidP="000B322F">
      <w:pPr>
        <w:pStyle w:val="Prrafodelista"/>
        <w:spacing w:after="0" w:line="240" w:lineRule="auto"/>
        <w:jc w:val="both"/>
        <w:rPr>
          <w:rFonts w:cs="Latha"/>
          <w:lang w:val="es-ES"/>
        </w:rPr>
      </w:pPr>
    </w:p>
    <w:p w:rsidR="00CB0F9E" w:rsidRPr="000B322F" w:rsidRDefault="00CB0F9E" w:rsidP="000C25D4">
      <w:pPr>
        <w:pStyle w:val="Prrafodelista"/>
        <w:numPr>
          <w:ilvl w:val="0"/>
          <w:numId w:val="9"/>
        </w:numPr>
        <w:spacing w:after="0" w:line="240" w:lineRule="auto"/>
        <w:jc w:val="both"/>
        <w:rPr>
          <w:rFonts w:cs="Latha"/>
          <w:lang w:val="es-ES"/>
        </w:rPr>
      </w:pPr>
      <w:r w:rsidRPr="000C25D4">
        <w:rPr>
          <w:rFonts w:cs="Latha"/>
          <w:b/>
          <w:u w:val="single"/>
          <w:lang w:val="es-ES"/>
        </w:rPr>
        <w:t>DECIDIR-ACTUAR</w:t>
      </w:r>
      <w:r w:rsidRPr="000C25D4">
        <w:rPr>
          <w:rFonts w:cs="Latha"/>
          <w:b/>
          <w:lang w:val="es-ES"/>
        </w:rPr>
        <w:t>:</w:t>
      </w:r>
      <w:r w:rsidRPr="000B322F">
        <w:rPr>
          <w:rFonts w:cs="Latha"/>
          <w:lang w:val="es-ES"/>
        </w:rPr>
        <w:t xml:space="preserve"> Compromiso personal y comunitario.</w:t>
      </w:r>
    </w:p>
    <w:p w:rsidR="007351C8" w:rsidRPr="000B322F" w:rsidRDefault="000A534F" w:rsidP="000C25D4">
      <w:pPr>
        <w:pStyle w:val="Prrafodelista"/>
        <w:spacing w:after="0" w:line="240" w:lineRule="auto"/>
        <w:ind w:left="0"/>
        <w:jc w:val="both"/>
        <w:rPr>
          <w:rFonts w:cs="Latha"/>
          <w:lang w:val="es-ES"/>
        </w:rPr>
      </w:pPr>
      <w:r>
        <w:rPr>
          <w:rFonts w:cs="Latha"/>
          <w:lang w:val="es-ES"/>
        </w:rPr>
        <w:t>Se les invita a escribir en una tarjetita</w:t>
      </w:r>
      <w:r w:rsidR="009D3354" w:rsidRPr="000B322F">
        <w:rPr>
          <w:rFonts w:cs="Latha"/>
          <w:lang w:val="es-ES"/>
        </w:rPr>
        <w:t xml:space="preserve"> el compromiso que adqui</w:t>
      </w:r>
      <w:r w:rsidR="00721020" w:rsidRPr="000B322F">
        <w:rPr>
          <w:rFonts w:cs="Latha"/>
          <w:lang w:val="es-ES"/>
        </w:rPr>
        <w:t xml:space="preserve">eren para la </w:t>
      </w:r>
      <w:r w:rsidR="009D3354" w:rsidRPr="000B322F">
        <w:rPr>
          <w:rFonts w:cs="Latha"/>
          <w:lang w:val="es-ES"/>
        </w:rPr>
        <w:t>casa a raíz de la reflexión.</w:t>
      </w:r>
    </w:p>
    <w:p w:rsidR="00AF21D0" w:rsidRPr="000B322F" w:rsidRDefault="00AF21D0" w:rsidP="000B322F">
      <w:pPr>
        <w:pStyle w:val="Prrafodelista"/>
        <w:spacing w:after="0" w:line="240" w:lineRule="auto"/>
        <w:ind w:left="284"/>
        <w:jc w:val="both"/>
        <w:rPr>
          <w:rFonts w:cs="Latha"/>
          <w:lang w:val="es-ES"/>
        </w:rPr>
      </w:pPr>
    </w:p>
    <w:p w:rsidR="00AF21D0" w:rsidRPr="001E12C4" w:rsidRDefault="00AF21D0" w:rsidP="000B322F">
      <w:pPr>
        <w:spacing w:after="0" w:line="240" w:lineRule="auto"/>
        <w:jc w:val="both"/>
        <w:rPr>
          <w:rFonts w:cs="Latha"/>
          <w:b/>
        </w:rPr>
      </w:pPr>
      <w:r w:rsidRPr="001E12C4">
        <w:rPr>
          <w:rFonts w:cs="Latha"/>
          <w:b/>
        </w:rPr>
        <w:t>“COMENTARIO DE MC 7, 24-30: LA SIROFENICIA”</w:t>
      </w:r>
    </w:p>
    <w:p w:rsidR="00AF21D0" w:rsidRPr="000C25D4" w:rsidRDefault="00AF21D0" w:rsidP="000C25D4">
      <w:pPr>
        <w:pStyle w:val="Prrafodelista"/>
        <w:numPr>
          <w:ilvl w:val="0"/>
          <w:numId w:val="10"/>
        </w:numPr>
        <w:spacing w:after="0" w:line="240" w:lineRule="auto"/>
        <w:jc w:val="both"/>
        <w:rPr>
          <w:rFonts w:cs="Latha"/>
          <w:b/>
          <w:i/>
        </w:rPr>
      </w:pPr>
      <w:r w:rsidRPr="000C25D4">
        <w:rPr>
          <w:rFonts w:cs="Latha"/>
          <w:b/>
          <w:i/>
        </w:rPr>
        <w:t xml:space="preserve">7, 24: </w:t>
      </w:r>
    </w:p>
    <w:p w:rsidR="00AF21D0" w:rsidRPr="000B322F" w:rsidRDefault="00AF21D0" w:rsidP="000B322F">
      <w:pPr>
        <w:spacing w:after="0" w:line="240" w:lineRule="auto"/>
        <w:jc w:val="both"/>
        <w:rPr>
          <w:rFonts w:cs="Latha"/>
        </w:rPr>
      </w:pPr>
      <w:r w:rsidRPr="000B322F">
        <w:rPr>
          <w:rFonts w:cs="Latha"/>
        </w:rPr>
        <w:t xml:space="preserve">Jesús se encuentra en territorio pagano y no tiene intención de hacer nada en este lugar y quiere pasar desapercibido. </w:t>
      </w:r>
    </w:p>
    <w:p w:rsidR="00AF21D0" w:rsidRPr="000B322F" w:rsidRDefault="00AF21D0" w:rsidP="000B322F">
      <w:pPr>
        <w:spacing w:after="0" w:line="240" w:lineRule="auto"/>
        <w:jc w:val="both"/>
        <w:rPr>
          <w:rFonts w:cs="Latha"/>
        </w:rPr>
      </w:pPr>
    </w:p>
    <w:p w:rsidR="00AF21D0" w:rsidRPr="000C25D4" w:rsidRDefault="00AF21D0" w:rsidP="000C25D4">
      <w:pPr>
        <w:pStyle w:val="Prrafodelista"/>
        <w:numPr>
          <w:ilvl w:val="0"/>
          <w:numId w:val="10"/>
        </w:numPr>
        <w:spacing w:after="0" w:line="240" w:lineRule="auto"/>
        <w:jc w:val="both"/>
        <w:rPr>
          <w:rFonts w:cs="Latha"/>
          <w:b/>
          <w:i/>
        </w:rPr>
      </w:pPr>
      <w:r w:rsidRPr="000C25D4">
        <w:rPr>
          <w:rFonts w:cs="Latha"/>
          <w:b/>
          <w:i/>
        </w:rPr>
        <w:t>7, 25-26:</w:t>
      </w:r>
    </w:p>
    <w:p w:rsidR="00AF21D0" w:rsidRPr="000B322F" w:rsidRDefault="000A534F" w:rsidP="000B322F">
      <w:pPr>
        <w:spacing w:after="0" w:line="240" w:lineRule="auto"/>
        <w:jc w:val="both"/>
        <w:rPr>
          <w:rFonts w:cs="Latha"/>
        </w:rPr>
      </w:pPr>
      <w:r>
        <w:rPr>
          <w:rFonts w:cs="Latha"/>
        </w:rPr>
        <w:t>Sin embargo la</w:t>
      </w:r>
      <w:r w:rsidR="00AF21D0" w:rsidRPr="000B322F">
        <w:rPr>
          <w:rFonts w:cs="Latha"/>
        </w:rPr>
        <w:t xml:space="preserve"> mujer extranjera lo conoce, sabe de Él, ha escucha hablar de Jesús, anónima, madre de una hija pequeña, la hija está poseída. Ella “sale de su casa” con el sueño de que Jesús cure a su hija. Sale de su casa en </w:t>
      </w:r>
      <w:r>
        <w:rPr>
          <w:rFonts w:cs="Latha"/>
        </w:rPr>
        <w:t>busca</w:t>
      </w:r>
      <w:r w:rsidR="00AF21D0" w:rsidRPr="000B322F">
        <w:rPr>
          <w:rFonts w:cs="Latha"/>
        </w:rPr>
        <w:t xml:space="preserve"> de una solución a su necesidad. Está sola, no tiene a su </w:t>
      </w:r>
      <w:r w:rsidR="00AF21D0" w:rsidRPr="000B322F">
        <w:rPr>
          <w:rFonts w:cs="Latha"/>
        </w:rPr>
        <w:lastRenderedPageBreak/>
        <w:t xml:space="preserve">marido junto a ella. Esto en una sociedad como la de Jesús la coloca en una posición muy vulnerable, pues solo los varones piden, buscan, tienen palabra para buscar soluciones, ser atendidos y respetados. Ojo, al mismo tiempo expresa una GRAN AUTONOMÍA por parte de esta mujer. Ella es capaz de salir a buscar y pedir al igual que los varones… El narrador dice que es griega y </w:t>
      </w:r>
      <w:proofErr w:type="spellStart"/>
      <w:r w:rsidR="00AF21D0" w:rsidRPr="000B322F">
        <w:rPr>
          <w:rFonts w:cs="Latha"/>
        </w:rPr>
        <w:t>sirofenicia</w:t>
      </w:r>
      <w:proofErr w:type="spellEnd"/>
      <w:r w:rsidR="00AF21D0" w:rsidRPr="000B322F">
        <w:rPr>
          <w:rFonts w:cs="Latha"/>
        </w:rPr>
        <w:t xml:space="preserve"> de origen (condición étnica y religiosa). Los </w:t>
      </w:r>
      <w:proofErr w:type="spellStart"/>
      <w:r w:rsidR="00AF21D0" w:rsidRPr="000B322F">
        <w:rPr>
          <w:rFonts w:cs="Latha"/>
        </w:rPr>
        <w:t>sirofenicios</w:t>
      </w:r>
      <w:proofErr w:type="spellEnd"/>
      <w:r w:rsidR="00AF21D0" w:rsidRPr="000B322F">
        <w:rPr>
          <w:rFonts w:cs="Latha"/>
        </w:rPr>
        <w:t xml:space="preserve"> gozaban de mala reputación para los judíos. Ella se postró (signo de fe) y pide a Jesús que expulse el demonio de su hijita. </w:t>
      </w:r>
    </w:p>
    <w:p w:rsidR="00AF21D0" w:rsidRPr="000B322F" w:rsidRDefault="00AF21D0" w:rsidP="000B322F">
      <w:pPr>
        <w:spacing w:after="0" w:line="240" w:lineRule="auto"/>
        <w:jc w:val="both"/>
        <w:rPr>
          <w:rFonts w:cs="Latha"/>
          <w:b/>
          <w:i/>
        </w:rPr>
      </w:pPr>
    </w:p>
    <w:p w:rsidR="00AF21D0" w:rsidRPr="000C25D4" w:rsidRDefault="00AF21D0" w:rsidP="000C25D4">
      <w:pPr>
        <w:pStyle w:val="Prrafodelista"/>
        <w:numPr>
          <w:ilvl w:val="0"/>
          <w:numId w:val="10"/>
        </w:numPr>
        <w:spacing w:after="0" w:line="240" w:lineRule="auto"/>
        <w:jc w:val="both"/>
        <w:rPr>
          <w:rFonts w:cs="Latha"/>
          <w:b/>
          <w:i/>
        </w:rPr>
      </w:pPr>
      <w:r w:rsidRPr="000C25D4">
        <w:rPr>
          <w:rFonts w:cs="Latha"/>
          <w:b/>
          <w:i/>
        </w:rPr>
        <w:t xml:space="preserve">7, 27-29: </w:t>
      </w:r>
    </w:p>
    <w:p w:rsidR="00AF21D0" w:rsidRPr="000B322F" w:rsidRDefault="00AF21D0" w:rsidP="000B322F">
      <w:pPr>
        <w:spacing w:after="0" w:line="240" w:lineRule="auto"/>
        <w:jc w:val="both"/>
        <w:rPr>
          <w:rFonts w:cs="Latha"/>
        </w:rPr>
      </w:pPr>
      <w:r w:rsidRPr="000B322F">
        <w:rPr>
          <w:rFonts w:cs="Latha"/>
        </w:rPr>
        <w:t>Sin embargo, Jesús pone dificultades a la mujer por su condición de extranjera, de otra religión y cultura. Jesús establece prioridades y en su discurso es duro, pues llamarles "perros" es un insulto, aunque el uso del diminutivo lo suaviza y refiere a los perros domésticos.</w:t>
      </w:r>
      <w:r w:rsidR="00D06A9D">
        <w:rPr>
          <w:rFonts w:cs="Latha"/>
        </w:rPr>
        <w:t xml:space="preserve"> </w:t>
      </w:r>
      <w:r w:rsidRPr="000B322F">
        <w:rPr>
          <w:rFonts w:cs="Latha"/>
        </w:rPr>
        <w:t xml:space="preserve">Jesús no excluye que ella pueda ser beneficiaria pero la relega a un segundo término y hay otros que son primero. La mujer responde a Jesús en un acto de osadía al no mostrarse sumisa y resignada. Pero tampoco se enfrenta de modo arrogante. </w:t>
      </w:r>
    </w:p>
    <w:p w:rsidR="00AF21D0" w:rsidRPr="000B322F" w:rsidRDefault="00AF21D0" w:rsidP="000B322F">
      <w:pPr>
        <w:spacing w:after="0" w:line="240" w:lineRule="auto"/>
        <w:jc w:val="both"/>
        <w:rPr>
          <w:rFonts w:cs="Latha"/>
        </w:rPr>
      </w:pPr>
    </w:p>
    <w:p w:rsidR="00AF21D0" w:rsidRPr="000B322F" w:rsidRDefault="00AF21D0" w:rsidP="000B322F">
      <w:pPr>
        <w:spacing w:after="0" w:line="240" w:lineRule="auto"/>
        <w:jc w:val="both"/>
        <w:rPr>
          <w:rFonts w:cs="Latha"/>
        </w:rPr>
      </w:pPr>
      <w:r w:rsidRPr="000B322F">
        <w:rPr>
          <w:rFonts w:cs="Latha"/>
        </w:rPr>
        <w:t xml:space="preserve">La mujer desea que el diálogo continúe y le dice: "Si Señor, que también los perrillos </w:t>
      </w:r>
      <w:r w:rsidR="00D06A9D">
        <w:rPr>
          <w:rFonts w:cs="Latha"/>
        </w:rPr>
        <w:t xml:space="preserve">comen bajo la mesa migajas de los </w:t>
      </w:r>
      <w:r w:rsidRPr="000B322F">
        <w:rPr>
          <w:rFonts w:cs="Latha"/>
        </w:rPr>
        <w:t>niños" (v. 28). Con estas palabras manifiesta el respeto por el punto de vista de Jesús, jerárquico y excluyente. El discurso de la mujer incluye el término “mesa y migajas”, para recordarle a Jesús lo que él en otras ocasiones ha predicado. Por ejemplo en la multiplicación de los panes, simboliza una mesa donde hay pan para todo el mundo no importa la religión, la cultura o el sexo. El planteamiento de la mujer es de multiplicación, planteada por Jesús en la multiplicación de los panes y que parece olvidar ahora.</w:t>
      </w:r>
    </w:p>
    <w:p w:rsidR="00AF21D0" w:rsidRPr="000B322F" w:rsidRDefault="00AF21D0" w:rsidP="000B322F">
      <w:pPr>
        <w:spacing w:after="0" w:line="240" w:lineRule="auto"/>
        <w:jc w:val="both"/>
        <w:rPr>
          <w:rFonts w:cs="Latha"/>
        </w:rPr>
      </w:pPr>
    </w:p>
    <w:p w:rsidR="00AF21D0" w:rsidRPr="000B322F" w:rsidRDefault="00AF21D0" w:rsidP="000B322F">
      <w:pPr>
        <w:spacing w:after="0" w:line="240" w:lineRule="auto"/>
        <w:jc w:val="both"/>
        <w:rPr>
          <w:rFonts w:cs="Latha"/>
        </w:rPr>
      </w:pPr>
      <w:r w:rsidRPr="000B322F">
        <w:rPr>
          <w:rFonts w:cs="Latha"/>
        </w:rPr>
        <w:t>La respuesta de Jesús parece indicar que entiende la lógica de la mujer, que le convence su planteamiento, y sobre todo, que le suministra nuevas claves sobre él mismo (como un espejo), es decir, sobre el alcance de sus signos, discursos y actitudes: “Por lo que has dicho, vete; el demonio ha salido de tu hija”. Jesús le reconoce a la mujer, le reconoce un discurso operante y transformador.</w:t>
      </w:r>
    </w:p>
    <w:p w:rsidR="00AF21D0" w:rsidRPr="000B322F" w:rsidRDefault="00AF21D0" w:rsidP="000B322F">
      <w:pPr>
        <w:spacing w:after="0" w:line="240" w:lineRule="auto"/>
        <w:jc w:val="both"/>
        <w:rPr>
          <w:rFonts w:cs="Latha"/>
        </w:rPr>
      </w:pPr>
    </w:p>
    <w:p w:rsidR="00AF21D0" w:rsidRPr="000B322F" w:rsidRDefault="00AF21D0" w:rsidP="000B322F">
      <w:pPr>
        <w:spacing w:after="0" w:line="240" w:lineRule="auto"/>
        <w:jc w:val="both"/>
        <w:rPr>
          <w:rFonts w:cs="Latha"/>
        </w:rPr>
      </w:pPr>
      <w:r w:rsidRPr="000B322F">
        <w:rPr>
          <w:rFonts w:cs="Latha"/>
        </w:rPr>
        <w:t xml:space="preserve">Esta frase de Jesús adquiere un sentido y connotaciones contraculturales, pues en el ambiente y época a las palabras de las mujeres no se les reconoce valor operante, público, jurídico, </w:t>
      </w:r>
      <w:proofErr w:type="spellStart"/>
      <w:r w:rsidRPr="000B322F">
        <w:rPr>
          <w:rFonts w:cs="Latha"/>
        </w:rPr>
        <w:t>preformativo</w:t>
      </w:r>
      <w:proofErr w:type="spellEnd"/>
      <w:r w:rsidRPr="000B322F">
        <w:rPr>
          <w:rFonts w:cs="Latha"/>
        </w:rPr>
        <w:t>. La mujer habla de la misma mesa, el mismo pan aunque se convierta en sobras y migajas. Esta mujer le ha dado un empuje a la misión de Jesús; Jesús asume la contemporaneidad que ha apre</w:t>
      </w:r>
      <w:r w:rsidR="00D06A9D">
        <w:rPr>
          <w:rFonts w:cs="Latha"/>
        </w:rPr>
        <w:t>ndido de ella; y al incluir a las personas pagana</w:t>
      </w:r>
      <w:r w:rsidRPr="000B322F">
        <w:rPr>
          <w:rFonts w:cs="Latha"/>
        </w:rPr>
        <w:t>s en la mesa, rompe la verticalidad y propone la horizontalidad (esto se percibirá en la segunda multiplicación de los panes).</w:t>
      </w:r>
    </w:p>
    <w:p w:rsidR="00AF21D0" w:rsidRPr="000B322F" w:rsidRDefault="00AF21D0" w:rsidP="000B322F">
      <w:pPr>
        <w:spacing w:after="0" w:line="240" w:lineRule="auto"/>
        <w:jc w:val="both"/>
        <w:rPr>
          <w:rFonts w:cs="Latha"/>
        </w:rPr>
      </w:pPr>
    </w:p>
    <w:p w:rsidR="00AF21D0" w:rsidRPr="000C25D4" w:rsidRDefault="00AF21D0" w:rsidP="000C25D4">
      <w:pPr>
        <w:pStyle w:val="Prrafodelista"/>
        <w:numPr>
          <w:ilvl w:val="0"/>
          <w:numId w:val="10"/>
        </w:numPr>
        <w:spacing w:after="0" w:line="240" w:lineRule="auto"/>
        <w:jc w:val="both"/>
        <w:rPr>
          <w:rFonts w:cs="Latha"/>
          <w:b/>
          <w:i/>
        </w:rPr>
      </w:pPr>
      <w:r w:rsidRPr="000C25D4">
        <w:rPr>
          <w:rFonts w:cs="Latha"/>
          <w:b/>
          <w:i/>
        </w:rPr>
        <w:t xml:space="preserve">7, 30: </w:t>
      </w:r>
    </w:p>
    <w:p w:rsidR="00AF21D0" w:rsidRPr="000B322F" w:rsidRDefault="00AF21D0" w:rsidP="000B322F">
      <w:pPr>
        <w:spacing w:after="0" w:line="240" w:lineRule="auto"/>
        <w:jc w:val="both"/>
        <w:rPr>
          <w:rFonts w:cs="Latha"/>
          <w:lang w:val="es-ES"/>
        </w:rPr>
      </w:pPr>
      <w:r w:rsidRPr="000B322F">
        <w:rPr>
          <w:rFonts w:cs="Latha"/>
        </w:rPr>
        <w:t>La mujer vuelve a casa pero después de estar en lo público. Vuelve transformada y distinta. Con poder y con fuerza. La casa adquiere connotaciones públicas y políticas y los mismo los símbolos domésticos aquí utilizados (mesa, pan, hijos, migajas...). La casa que en la estructura patriarcal</w:t>
      </w:r>
      <w:r w:rsidR="00D06A9D">
        <w:rPr>
          <w:rFonts w:cs="Latha"/>
        </w:rPr>
        <w:t xml:space="preserve"> es un lugar de lo privado, domé</w:t>
      </w:r>
      <w:r w:rsidRPr="000B322F">
        <w:rPr>
          <w:rFonts w:cs="Latha"/>
        </w:rPr>
        <w:t xml:space="preserve">stico, no discursivo, ahora ha adquirido connotaciones de lo público como son: lugar de curación, de predicación y enseñanza, de discusión y controversia. La mujer sale a lo público para buscar ayuda por </w:t>
      </w:r>
      <w:r w:rsidR="00D06A9D" w:rsidRPr="000B322F">
        <w:rPr>
          <w:rFonts w:cs="Latha"/>
        </w:rPr>
        <w:t>sí</w:t>
      </w:r>
      <w:r w:rsidRPr="000B322F">
        <w:rPr>
          <w:rFonts w:cs="Latha"/>
        </w:rPr>
        <w:t xml:space="preserve"> misma, sin el apoyo de un varón, y tiene palabra, discurso</w:t>
      </w:r>
      <w:r w:rsidR="00D06A9D">
        <w:rPr>
          <w:rFonts w:cs="Latha"/>
        </w:rPr>
        <w:t>, ya no se queda en silencio ah</w:t>
      </w:r>
      <w:r w:rsidRPr="000B322F">
        <w:rPr>
          <w:rFonts w:cs="Latha"/>
        </w:rPr>
        <w:t>í en lo escondido de su casa; callando sus necesidades y dramas. Y Jesús reconoce y ratifica el pode</w:t>
      </w:r>
      <w:r w:rsidR="00D06A9D">
        <w:rPr>
          <w:rFonts w:cs="Latha"/>
        </w:rPr>
        <w:t xml:space="preserve">r de la palabra de la mujer. </w:t>
      </w:r>
      <w:r w:rsidRPr="000B322F">
        <w:rPr>
          <w:rFonts w:cs="Latha"/>
        </w:rPr>
        <w:t>La mujer comienza pidiendo migajas, pero termina apropiándose por el poder de su palabra, de la curación de su hija (pan completo).</w:t>
      </w:r>
    </w:p>
    <w:sectPr w:rsidR="00AF21D0" w:rsidRPr="000B322F" w:rsidSect="002704A3">
      <w:headerReference w:type="default" r:id="rId1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D89" w:rsidRDefault="00654D89" w:rsidP="00513E68">
      <w:pPr>
        <w:spacing w:after="0" w:line="240" w:lineRule="auto"/>
      </w:pPr>
      <w:r>
        <w:separator/>
      </w:r>
    </w:p>
  </w:endnote>
  <w:endnote w:type="continuationSeparator" w:id="0">
    <w:p w:rsidR="00654D89" w:rsidRDefault="00654D89" w:rsidP="0051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D89" w:rsidRDefault="00654D89" w:rsidP="00513E68">
      <w:pPr>
        <w:spacing w:after="0" w:line="240" w:lineRule="auto"/>
      </w:pPr>
      <w:r>
        <w:separator/>
      </w:r>
    </w:p>
  </w:footnote>
  <w:footnote w:type="continuationSeparator" w:id="0">
    <w:p w:rsidR="00654D89" w:rsidRDefault="00654D89" w:rsidP="00513E68">
      <w:pPr>
        <w:spacing w:after="0" w:line="240" w:lineRule="auto"/>
      </w:pPr>
      <w:r>
        <w:continuationSeparator/>
      </w:r>
    </w:p>
  </w:footnote>
  <w:footnote w:id="1">
    <w:p w:rsidR="00513E68" w:rsidRPr="008856FB" w:rsidRDefault="00513E68" w:rsidP="00513E68">
      <w:pPr>
        <w:pStyle w:val="Textonotapie"/>
        <w:jc w:val="both"/>
        <w:rPr>
          <w:sz w:val="18"/>
          <w:szCs w:val="18"/>
          <w:lang w:val="es-ES"/>
        </w:rPr>
      </w:pPr>
      <w:r w:rsidRPr="008856FB">
        <w:rPr>
          <w:rStyle w:val="Refdenotaalpie"/>
          <w:sz w:val="18"/>
          <w:szCs w:val="18"/>
        </w:rPr>
        <w:footnoteRef/>
      </w:r>
      <w:r w:rsidRPr="008856FB">
        <w:rPr>
          <w:sz w:val="18"/>
          <w:szCs w:val="18"/>
        </w:rPr>
        <w:t xml:space="preserve"> </w:t>
      </w:r>
      <w:proofErr w:type="spellStart"/>
      <w:r w:rsidRPr="008856FB">
        <w:rPr>
          <w:sz w:val="18"/>
          <w:szCs w:val="18"/>
          <w:lang w:val="es-ES"/>
        </w:rPr>
        <w:t>Kyriarcal</w:t>
      </w:r>
      <w:proofErr w:type="spellEnd"/>
      <w:r w:rsidRPr="008856FB">
        <w:rPr>
          <w:sz w:val="18"/>
          <w:szCs w:val="18"/>
          <w:lang w:val="es-ES"/>
        </w:rPr>
        <w:t xml:space="preserve"> proviene de </w:t>
      </w:r>
      <w:proofErr w:type="spellStart"/>
      <w:r w:rsidRPr="008856FB">
        <w:rPr>
          <w:sz w:val="18"/>
          <w:szCs w:val="18"/>
          <w:lang w:val="es-ES"/>
        </w:rPr>
        <w:t>kiriarcado</w:t>
      </w:r>
      <w:proofErr w:type="spellEnd"/>
      <w:r w:rsidRPr="008856FB">
        <w:rPr>
          <w:sz w:val="18"/>
          <w:szCs w:val="18"/>
          <w:lang w:val="es-ES"/>
        </w:rPr>
        <w:t xml:space="preserve"> </w:t>
      </w:r>
      <w:r w:rsidRPr="008856FB">
        <w:rPr>
          <w:sz w:val="18"/>
          <w:szCs w:val="18"/>
          <w:lang w:val="es-ES"/>
        </w:rPr>
        <w:sym w:font="Wingdings" w:char="F0E8"/>
      </w:r>
      <w:r w:rsidRPr="008856FB">
        <w:rPr>
          <w:sz w:val="18"/>
          <w:szCs w:val="18"/>
          <w:lang w:val="es-ES"/>
        </w:rPr>
        <w:t xml:space="preserve"> neologismo acuñado por Elisabeth </w:t>
      </w:r>
      <w:proofErr w:type="spellStart"/>
      <w:r w:rsidRPr="008856FB">
        <w:rPr>
          <w:sz w:val="18"/>
          <w:szCs w:val="18"/>
          <w:lang w:val="es-ES"/>
        </w:rPr>
        <w:t>Schüssler</w:t>
      </w:r>
      <w:proofErr w:type="spellEnd"/>
      <w:r w:rsidRPr="008856FB">
        <w:rPr>
          <w:sz w:val="18"/>
          <w:szCs w:val="18"/>
          <w:lang w:val="es-ES"/>
        </w:rPr>
        <w:t xml:space="preserve"> </w:t>
      </w:r>
      <w:proofErr w:type="spellStart"/>
      <w:r w:rsidRPr="008856FB">
        <w:rPr>
          <w:sz w:val="18"/>
          <w:szCs w:val="18"/>
          <w:lang w:val="es-ES"/>
        </w:rPr>
        <w:t>Fiorenza</w:t>
      </w:r>
      <w:proofErr w:type="spellEnd"/>
      <w:r w:rsidRPr="008856FB">
        <w:rPr>
          <w:sz w:val="18"/>
          <w:szCs w:val="18"/>
          <w:lang w:val="es-ES"/>
        </w:rPr>
        <w:t xml:space="preserve"> a partir de los términos griegos </w:t>
      </w:r>
      <w:proofErr w:type="spellStart"/>
      <w:r w:rsidRPr="008856FB">
        <w:rPr>
          <w:sz w:val="18"/>
          <w:szCs w:val="18"/>
          <w:lang w:val="es-ES"/>
        </w:rPr>
        <w:t>kyrios</w:t>
      </w:r>
      <w:proofErr w:type="spellEnd"/>
      <w:r w:rsidRPr="008856FB">
        <w:rPr>
          <w:sz w:val="18"/>
          <w:szCs w:val="18"/>
          <w:lang w:val="es-ES"/>
        </w:rPr>
        <w:t xml:space="preserve"> (señor o maestro) y </w:t>
      </w:r>
      <w:proofErr w:type="spellStart"/>
      <w:r w:rsidRPr="008856FB">
        <w:rPr>
          <w:sz w:val="18"/>
          <w:szCs w:val="18"/>
          <w:lang w:val="es-ES"/>
        </w:rPr>
        <w:t>archein</w:t>
      </w:r>
      <w:proofErr w:type="spellEnd"/>
      <w:r w:rsidRPr="008856FB">
        <w:rPr>
          <w:sz w:val="18"/>
          <w:szCs w:val="18"/>
          <w:lang w:val="es-ES"/>
        </w:rPr>
        <w:t xml:space="preserve"> (gobernar o dominar) con la intención de redefinir la categoría analítica de “patriarcado” de forma tal, que incluya las entrelazadas y multiplicativas estructuras de dominación. El </w:t>
      </w:r>
      <w:proofErr w:type="spellStart"/>
      <w:r w:rsidRPr="008856FB">
        <w:rPr>
          <w:sz w:val="18"/>
          <w:szCs w:val="18"/>
          <w:lang w:val="es-ES"/>
        </w:rPr>
        <w:t>kyriarcado</w:t>
      </w:r>
      <w:proofErr w:type="spellEnd"/>
      <w:r w:rsidRPr="008856FB">
        <w:rPr>
          <w:sz w:val="18"/>
          <w:szCs w:val="18"/>
          <w:lang w:val="es-ES"/>
        </w:rPr>
        <w:t xml:space="preserve"> es un sistema socio-político de dominación en el que los varones hacendados y cultos pertenecientes a la elite disfrutan de </w:t>
      </w:r>
      <w:r w:rsidR="0036222B">
        <w:rPr>
          <w:sz w:val="18"/>
          <w:szCs w:val="18"/>
          <w:lang w:val="es-ES"/>
        </w:rPr>
        <w:t>p</w:t>
      </w:r>
      <w:r w:rsidRPr="008856FB">
        <w:rPr>
          <w:sz w:val="18"/>
          <w:szCs w:val="18"/>
          <w:lang w:val="es-ES"/>
        </w:rPr>
        <w:t>oder sobre todas las mujeres, así como sobre los demás varones. La mejor manera de conceptuarlo es como un complejo sistema piramidal de entrelazadas y multiplicativas estructuras sociales de dominio y subordinación, de mando y opresión.</w:t>
      </w:r>
    </w:p>
  </w:footnote>
  <w:footnote w:id="2">
    <w:p w:rsidR="00C650E5" w:rsidRPr="008856FB" w:rsidRDefault="00C650E5">
      <w:pPr>
        <w:pStyle w:val="Textonotapie"/>
        <w:rPr>
          <w:sz w:val="18"/>
          <w:szCs w:val="18"/>
          <w:lang w:val="es-ES"/>
        </w:rPr>
      </w:pPr>
      <w:r w:rsidRPr="008856FB">
        <w:rPr>
          <w:rStyle w:val="Refdenotaalpie"/>
          <w:sz w:val="18"/>
          <w:szCs w:val="18"/>
        </w:rPr>
        <w:footnoteRef/>
      </w:r>
      <w:r w:rsidRPr="008856FB">
        <w:rPr>
          <w:sz w:val="18"/>
          <w:szCs w:val="18"/>
        </w:rPr>
        <w:t xml:space="preserve"> </w:t>
      </w:r>
      <w:r w:rsidRPr="008856FB">
        <w:rPr>
          <w:sz w:val="18"/>
          <w:szCs w:val="18"/>
          <w:lang w:val="es-ES"/>
        </w:rPr>
        <w:t>SCHÜSSLER FIORENZA, Elisabeth, Los caminos de la sabiduría, pág. 230, edit. Presencia teológica, Bilbao 2004.</w:t>
      </w:r>
    </w:p>
  </w:footnote>
  <w:footnote w:id="3">
    <w:p w:rsidR="00C650E5" w:rsidRPr="008856FB" w:rsidRDefault="00C650E5" w:rsidP="00F76CCF">
      <w:pPr>
        <w:pStyle w:val="Textonotapie"/>
        <w:jc w:val="both"/>
        <w:rPr>
          <w:sz w:val="18"/>
          <w:szCs w:val="18"/>
          <w:lang w:val="es-ES"/>
        </w:rPr>
      </w:pPr>
      <w:r w:rsidRPr="008856FB">
        <w:rPr>
          <w:rStyle w:val="Refdenotaalpie"/>
          <w:sz w:val="18"/>
          <w:szCs w:val="18"/>
        </w:rPr>
        <w:footnoteRef/>
      </w:r>
      <w:r w:rsidRPr="008856FB">
        <w:rPr>
          <w:sz w:val="18"/>
          <w:szCs w:val="18"/>
        </w:rPr>
        <w:t xml:space="preserve"> http://kolumnaokupa.blogsome.com/2008/04/17/la-mujer-y-los-espacios-arquitectonicos/.</w:t>
      </w:r>
    </w:p>
  </w:footnote>
  <w:footnote w:id="4">
    <w:p w:rsidR="00F76CCF" w:rsidRPr="008856FB" w:rsidRDefault="00F76CCF" w:rsidP="00F76CCF">
      <w:pPr>
        <w:pStyle w:val="Textonotapie"/>
        <w:jc w:val="both"/>
        <w:rPr>
          <w:sz w:val="18"/>
          <w:szCs w:val="18"/>
          <w:lang w:val="es-ES"/>
        </w:rPr>
      </w:pPr>
      <w:r w:rsidRPr="008856FB">
        <w:rPr>
          <w:rStyle w:val="Refdenotaalpie"/>
          <w:sz w:val="18"/>
          <w:szCs w:val="18"/>
        </w:rPr>
        <w:footnoteRef/>
      </w:r>
      <w:r w:rsidRPr="008856FB">
        <w:rPr>
          <w:sz w:val="18"/>
          <w:szCs w:val="18"/>
        </w:rPr>
        <w:t xml:space="preserve"> </w:t>
      </w:r>
      <w:proofErr w:type="spellStart"/>
      <w:r w:rsidRPr="008856FB">
        <w:rPr>
          <w:sz w:val="18"/>
          <w:szCs w:val="18"/>
          <w:lang w:val="es-ES"/>
        </w:rPr>
        <w:t>Policarpa</w:t>
      </w:r>
      <w:proofErr w:type="spellEnd"/>
      <w:r w:rsidRPr="008856FB">
        <w:rPr>
          <w:sz w:val="18"/>
          <w:szCs w:val="18"/>
          <w:lang w:val="es-ES"/>
        </w:rPr>
        <w:t xml:space="preserve"> </w:t>
      </w:r>
      <w:proofErr w:type="spellStart"/>
      <w:r w:rsidRPr="008856FB">
        <w:rPr>
          <w:sz w:val="18"/>
          <w:szCs w:val="18"/>
          <w:lang w:val="es-ES"/>
        </w:rPr>
        <w:t>Salavarrieta</w:t>
      </w:r>
      <w:proofErr w:type="spellEnd"/>
      <w:r w:rsidRPr="008856FB">
        <w:rPr>
          <w:sz w:val="18"/>
          <w:szCs w:val="18"/>
          <w:lang w:val="es-ES"/>
        </w:rPr>
        <w:t xml:space="preserve">: nació en Guaduas, Cundinamarca en 1795, algunos afirman que enseñó en la escuela pública, actividad que suponía cierta formación, no muy común para las mujeres de su condición en ésta época: parece que sabía leer y escribir, Durante la época de la reconquista española y del terror, la </w:t>
      </w:r>
      <w:proofErr w:type="spellStart"/>
      <w:r w:rsidRPr="008856FB">
        <w:rPr>
          <w:sz w:val="18"/>
          <w:szCs w:val="18"/>
          <w:lang w:val="es-ES"/>
        </w:rPr>
        <w:t>Pola</w:t>
      </w:r>
      <w:proofErr w:type="spellEnd"/>
      <w:r w:rsidRPr="008856FB">
        <w:rPr>
          <w:sz w:val="18"/>
          <w:szCs w:val="18"/>
          <w:lang w:val="es-ES"/>
        </w:rPr>
        <w:t>, junto con su familia, compartía el espíritu patriota. Vivir en la capital le permitió unirse a actividades políticas y como no era conocida, gozaba de libertad para salirse y reunirse con los patriotas, una de sus tareas era coserle a las señoras de los realistas para escuchar noticias y averiguar los movimientos y las órdenes de las tropas enemigas y dar esta información a los patriotas para que no fueran sorprendidos en las emboscadas.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0360"/>
      <w:docPartObj>
        <w:docPartGallery w:val="Page Numbers (Margins)"/>
        <w:docPartUnique/>
      </w:docPartObj>
    </w:sdtPr>
    <w:sdtEndPr/>
    <w:sdtContent>
      <w:p w:rsidR="00721020" w:rsidRDefault="002704A3">
        <w:pPr>
          <w:pStyle w:val="Encabezado"/>
        </w:pPr>
        <w:r>
          <w:rPr>
            <w:noProof/>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top</wp:align>
                  </wp:positionV>
                  <wp:extent cx="581025" cy="409575"/>
                  <wp:effectExtent l="4445" t="635" r="508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chemeClr val="accent2">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rsidR="00721020" w:rsidRDefault="00DD1BEA">
                              <w:pPr>
                                <w:pStyle w:val="Piedepgina"/>
                                <w:jc w:val="center"/>
                                <w:rPr>
                                  <w:color w:val="FFFFFF" w:themeColor="background1"/>
                                </w:rPr>
                              </w:pPr>
                              <w:r>
                                <w:fldChar w:fldCharType="begin"/>
                              </w:r>
                              <w:r>
                                <w:instrText xml:space="preserve"> PAGE   \* MERGEFORMAT </w:instrText>
                              </w:r>
                              <w:r>
                                <w:fldChar w:fldCharType="separate"/>
                              </w:r>
                              <w:r w:rsidR="00D06A9D" w:rsidRPr="00D06A9D">
                                <w:rPr>
                                  <w:noProof/>
                                  <w:color w:val="FFFFFF" w:themeColor="background1"/>
                                </w:rPr>
                                <w:t>1</w:t>
                              </w:r>
                              <w:r>
                                <w:rPr>
                                  <w:noProof/>
                                  <w:color w:val="FFFFFF" w:themeColor="background1"/>
                                </w:rPr>
                                <w:fldChar w:fldCharType="end"/>
                              </w:r>
                            </w:p>
                            <w:p w:rsidR="00721020" w:rsidRDefault="00721020">
                              <w:pPr>
                                <w:rPr>
                                  <w:lang w:val="es-ES"/>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7" type="#_x0000_t13"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721020" w:rsidRDefault="00DD1BEA">
                        <w:pPr>
                          <w:pStyle w:val="Piedepgina"/>
                          <w:jc w:val="center"/>
                          <w:rPr>
                            <w:color w:val="FFFFFF" w:themeColor="background1"/>
                          </w:rPr>
                        </w:pPr>
                        <w:r>
                          <w:fldChar w:fldCharType="begin"/>
                        </w:r>
                        <w:r>
                          <w:instrText xml:space="preserve"> PAGE   \* MERGEFORMAT </w:instrText>
                        </w:r>
                        <w:r>
                          <w:fldChar w:fldCharType="separate"/>
                        </w:r>
                        <w:r w:rsidR="00D06A9D" w:rsidRPr="00D06A9D">
                          <w:rPr>
                            <w:noProof/>
                            <w:color w:val="FFFFFF" w:themeColor="background1"/>
                          </w:rPr>
                          <w:t>1</w:t>
                        </w:r>
                        <w:r>
                          <w:rPr>
                            <w:noProof/>
                            <w:color w:val="FFFFFF" w:themeColor="background1"/>
                          </w:rPr>
                          <w:fldChar w:fldCharType="end"/>
                        </w:r>
                      </w:p>
                      <w:p w:rsidR="00721020" w:rsidRDefault="00721020">
                        <w:pPr>
                          <w:rPr>
                            <w:lang w:val="es-ES"/>
                          </w:rPr>
                        </w:pPr>
                      </w:p>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2"/>
      </v:shape>
    </w:pict>
  </w:numPicBullet>
  <w:abstractNum w:abstractNumId="0">
    <w:nsid w:val="0FA139F6"/>
    <w:multiLevelType w:val="hybridMultilevel"/>
    <w:tmpl w:val="19B0D39E"/>
    <w:lvl w:ilvl="0" w:tplc="AE767222">
      <w:start w:val="1"/>
      <w:numFmt w:val="bullet"/>
      <w:lvlText w:val=""/>
      <w:lvlJc w:val="left"/>
      <w:pPr>
        <w:ind w:left="720" w:hanging="360"/>
      </w:pPr>
      <w:rPr>
        <w:rFonts w:ascii="Symbol" w:hAnsi="Symbol" w:hint="default"/>
        <w:b/>
        <w:i w:val="0"/>
        <w:color w:val="auto"/>
        <w:sz w:val="2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15116993"/>
    <w:multiLevelType w:val="hybridMultilevel"/>
    <w:tmpl w:val="864C9A72"/>
    <w:lvl w:ilvl="0" w:tplc="AC54C1CA">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2A3B4C5D"/>
    <w:multiLevelType w:val="hybridMultilevel"/>
    <w:tmpl w:val="90326C5C"/>
    <w:lvl w:ilvl="0" w:tplc="9228A84A">
      <w:start w:val="1"/>
      <w:numFmt w:val="bullet"/>
      <w:lvlText w:val=""/>
      <w:lvlJc w:val="left"/>
      <w:pPr>
        <w:ind w:left="1146" w:hanging="360"/>
      </w:pPr>
      <w:rPr>
        <w:rFonts w:ascii="Adobe Caslon Pro Bold" w:hAnsi="Adobe Caslon Pro Bold" w:hint="default"/>
        <w:color w:val="E36C0A" w:themeColor="accent6" w:themeShade="BF"/>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nsid w:val="2DB9471D"/>
    <w:multiLevelType w:val="hybridMultilevel"/>
    <w:tmpl w:val="8FB82FAA"/>
    <w:lvl w:ilvl="0" w:tplc="DC622BE6">
      <w:start w:val="1"/>
      <w:numFmt w:val="bullet"/>
      <w:lvlText w:val=""/>
      <w:lvlJc w:val="left"/>
      <w:pPr>
        <w:ind w:left="720" w:hanging="360"/>
      </w:pPr>
      <w:rPr>
        <w:rFonts w:ascii="Symbol" w:hAnsi="Symbol" w:hint="default"/>
        <w:b/>
        <w:i w:val="0"/>
        <w:color w:val="auto"/>
        <w:sz w:val="18"/>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nsid w:val="34C22169"/>
    <w:multiLevelType w:val="hybridMultilevel"/>
    <w:tmpl w:val="FF9EF042"/>
    <w:lvl w:ilvl="0" w:tplc="AE767222">
      <w:start w:val="1"/>
      <w:numFmt w:val="bullet"/>
      <w:lvlText w:val=""/>
      <w:lvlJc w:val="left"/>
      <w:pPr>
        <w:ind w:left="1424" w:hanging="360"/>
      </w:pPr>
      <w:rPr>
        <w:rFonts w:ascii="Symbol" w:hAnsi="Symbol" w:hint="default"/>
        <w:b/>
        <w:i w:val="0"/>
        <w:color w:val="auto"/>
        <w:sz w:val="24"/>
      </w:rPr>
    </w:lvl>
    <w:lvl w:ilvl="1" w:tplc="100A0003" w:tentative="1">
      <w:start w:val="1"/>
      <w:numFmt w:val="bullet"/>
      <w:lvlText w:val="o"/>
      <w:lvlJc w:val="left"/>
      <w:pPr>
        <w:ind w:left="2144" w:hanging="360"/>
      </w:pPr>
      <w:rPr>
        <w:rFonts w:ascii="Courier New" w:hAnsi="Courier New" w:cs="Courier New" w:hint="default"/>
      </w:rPr>
    </w:lvl>
    <w:lvl w:ilvl="2" w:tplc="100A0005" w:tentative="1">
      <w:start w:val="1"/>
      <w:numFmt w:val="bullet"/>
      <w:lvlText w:val=""/>
      <w:lvlJc w:val="left"/>
      <w:pPr>
        <w:ind w:left="2864" w:hanging="360"/>
      </w:pPr>
      <w:rPr>
        <w:rFonts w:ascii="Wingdings" w:hAnsi="Wingdings" w:hint="default"/>
      </w:rPr>
    </w:lvl>
    <w:lvl w:ilvl="3" w:tplc="100A0001" w:tentative="1">
      <w:start w:val="1"/>
      <w:numFmt w:val="bullet"/>
      <w:lvlText w:val=""/>
      <w:lvlJc w:val="left"/>
      <w:pPr>
        <w:ind w:left="3584" w:hanging="360"/>
      </w:pPr>
      <w:rPr>
        <w:rFonts w:ascii="Symbol" w:hAnsi="Symbol" w:hint="default"/>
      </w:rPr>
    </w:lvl>
    <w:lvl w:ilvl="4" w:tplc="100A0003" w:tentative="1">
      <w:start w:val="1"/>
      <w:numFmt w:val="bullet"/>
      <w:lvlText w:val="o"/>
      <w:lvlJc w:val="left"/>
      <w:pPr>
        <w:ind w:left="4304" w:hanging="360"/>
      </w:pPr>
      <w:rPr>
        <w:rFonts w:ascii="Courier New" w:hAnsi="Courier New" w:cs="Courier New" w:hint="default"/>
      </w:rPr>
    </w:lvl>
    <w:lvl w:ilvl="5" w:tplc="100A0005" w:tentative="1">
      <w:start w:val="1"/>
      <w:numFmt w:val="bullet"/>
      <w:lvlText w:val=""/>
      <w:lvlJc w:val="left"/>
      <w:pPr>
        <w:ind w:left="5024" w:hanging="360"/>
      </w:pPr>
      <w:rPr>
        <w:rFonts w:ascii="Wingdings" w:hAnsi="Wingdings" w:hint="default"/>
      </w:rPr>
    </w:lvl>
    <w:lvl w:ilvl="6" w:tplc="100A0001" w:tentative="1">
      <w:start w:val="1"/>
      <w:numFmt w:val="bullet"/>
      <w:lvlText w:val=""/>
      <w:lvlJc w:val="left"/>
      <w:pPr>
        <w:ind w:left="5744" w:hanging="360"/>
      </w:pPr>
      <w:rPr>
        <w:rFonts w:ascii="Symbol" w:hAnsi="Symbol" w:hint="default"/>
      </w:rPr>
    </w:lvl>
    <w:lvl w:ilvl="7" w:tplc="100A0003" w:tentative="1">
      <w:start w:val="1"/>
      <w:numFmt w:val="bullet"/>
      <w:lvlText w:val="o"/>
      <w:lvlJc w:val="left"/>
      <w:pPr>
        <w:ind w:left="6464" w:hanging="360"/>
      </w:pPr>
      <w:rPr>
        <w:rFonts w:ascii="Courier New" w:hAnsi="Courier New" w:cs="Courier New" w:hint="default"/>
      </w:rPr>
    </w:lvl>
    <w:lvl w:ilvl="8" w:tplc="100A0005" w:tentative="1">
      <w:start w:val="1"/>
      <w:numFmt w:val="bullet"/>
      <w:lvlText w:val=""/>
      <w:lvlJc w:val="left"/>
      <w:pPr>
        <w:ind w:left="7184" w:hanging="360"/>
      </w:pPr>
      <w:rPr>
        <w:rFonts w:ascii="Wingdings" w:hAnsi="Wingdings" w:hint="default"/>
      </w:rPr>
    </w:lvl>
  </w:abstractNum>
  <w:abstractNum w:abstractNumId="5">
    <w:nsid w:val="3BBD7122"/>
    <w:multiLevelType w:val="hybridMultilevel"/>
    <w:tmpl w:val="FC4EFE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5B77267"/>
    <w:multiLevelType w:val="hybridMultilevel"/>
    <w:tmpl w:val="FA66BBBE"/>
    <w:lvl w:ilvl="0" w:tplc="102854B6">
      <w:start w:val="1"/>
      <w:numFmt w:val="bullet"/>
      <w:lvlText w:val=""/>
      <w:lvlJc w:val="left"/>
      <w:pPr>
        <w:ind w:left="1143" w:hanging="360"/>
      </w:pPr>
      <w:rPr>
        <w:rFonts w:ascii="Wingdings" w:hAnsi="Wingdings" w:hint="default"/>
        <w:b w:val="0"/>
        <w:color w:val="auto"/>
      </w:rPr>
    </w:lvl>
    <w:lvl w:ilvl="1" w:tplc="080A0003" w:tentative="1">
      <w:start w:val="1"/>
      <w:numFmt w:val="bullet"/>
      <w:lvlText w:val="o"/>
      <w:lvlJc w:val="left"/>
      <w:pPr>
        <w:ind w:left="1863" w:hanging="360"/>
      </w:pPr>
      <w:rPr>
        <w:rFonts w:ascii="Courier New" w:hAnsi="Courier New" w:cs="Courier New" w:hint="default"/>
      </w:rPr>
    </w:lvl>
    <w:lvl w:ilvl="2" w:tplc="080A0005" w:tentative="1">
      <w:start w:val="1"/>
      <w:numFmt w:val="bullet"/>
      <w:lvlText w:val=""/>
      <w:lvlJc w:val="left"/>
      <w:pPr>
        <w:ind w:left="2583" w:hanging="360"/>
      </w:pPr>
      <w:rPr>
        <w:rFonts w:ascii="Wingdings" w:hAnsi="Wingdings" w:hint="default"/>
      </w:rPr>
    </w:lvl>
    <w:lvl w:ilvl="3" w:tplc="080A0001" w:tentative="1">
      <w:start w:val="1"/>
      <w:numFmt w:val="bullet"/>
      <w:lvlText w:val=""/>
      <w:lvlJc w:val="left"/>
      <w:pPr>
        <w:ind w:left="3303" w:hanging="360"/>
      </w:pPr>
      <w:rPr>
        <w:rFonts w:ascii="Symbol" w:hAnsi="Symbol" w:hint="default"/>
      </w:rPr>
    </w:lvl>
    <w:lvl w:ilvl="4" w:tplc="080A0003" w:tentative="1">
      <w:start w:val="1"/>
      <w:numFmt w:val="bullet"/>
      <w:lvlText w:val="o"/>
      <w:lvlJc w:val="left"/>
      <w:pPr>
        <w:ind w:left="4023" w:hanging="360"/>
      </w:pPr>
      <w:rPr>
        <w:rFonts w:ascii="Courier New" w:hAnsi="Courier New" w:cs="Courier New" w:hint="default"/>
      </w:rPr>
    </w:lvl>
    <w:lvl w:ilvl="5" w:tplc="080A0005" w:tentative="1">
      <w:start w:val="1"/>
      <w:numFmt w:val="bullet"/>
      <w:lvlText w:val=""/>
      <w:lvlJc w:val="left"/>
      <w:pPr>
        <w:ind w:left="4743" w:hanging="360"/>
      </w:pPr>
      <w:rPr>
        <w:rFonts w:ascii="Wingdings" w:hAnsi="Wingdings" w:hint="default"/>
      </w:rPr>
    </w:lvl>
    <w:lvl w:ilvl="6" w:tplc="080A0001" w:tentative="1">
      <w:start w:val="1"/>
      <w:numFmt w:val="bullet"/>
      <w:lvlText w:val=""/>
      <w:lvlJc w:val="left"/>
      <w:pPr>
        <w:ind w:left="5463" w:hanging="360"/>
      </w:pPr>
      <w:rPr>
        <w:rFonts w:ascii="Symbol" w:hAnsi="Symbol" w:hint="default"/>
      </w:rPr>
    </w:lvl>
    <w:lvl w:ilvl="7" w:tplc="080A0003" w:tentative="1">
      <w:start w:val="1"/>
      <w:numFmt w:val="bullet"/>
      <w:lvlText w:val="o"/>
      <w:lvlJc w:val="left"/>
      <w:pPr>
        <w:ind w:left="6183" w:hanging="360"/>
      </w:pPr>
      <w:rPr>
        <w:rFonts w:ascii="Courier New" w:hAnsi="Courier New" w:cs="Courier New" w:hint="default"/>
      </w:rPr>
    </w:lvl>
    <w:lvl w:ilvl="8" w:tplc="080A0005" w:tentative="1">
      <w:start w:val="1"/>
      <w:numFmt w:val="bullet"/>
      <w:lvlText w:val=""/>
      <w:lvlJc w:val="left"/>
      <w:pPr>
        <w:ind w:left="6903" w:hanging="360"/>
      </w:pPr>
      <w:rPr>
        <w:rFonts w:ascii="Wingdings" w:hAnsi="Wingdings" w:hint="default"/>
      </w:rPr>
    </w:lvl>
  </w:abstractNum>
  <w:abstractNum w:abstractNumId="7">
    <w:nsid w:val="6ED70BF8"/>
    <w:multiLevelType w:val="hybridMultilevel"/>
    <w:tmpl w:val="CF6E4BC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73E034BB"/>
    <w:multiLevelType w:val="hybridMultilevel"/>
    <w:tmpl w:val="26668C1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6875AEC"/>
    <w:multiLevelType w:val="hybridMultilevel"/>
    <w:tmpl w:val="EA3222E4"/>
    <w:lvl w:ilvl="0" w:tplc="D90C2016">
      <w:start w:val="1"/>
      <w:numFmt w:val="bullet"/>
      <w:lvlText w:val=""/>
      <w:lvlJc w:val="left"/>
      <w:pPr>
        <w:ind w:left="786" w:hanging="360"/>
      </w:pPr>
      <w:rPr>
        <w:rFonts w:ascii="Wingdings 2" w:hAnsi="Wingdings 2" w:hint="default"/>
        <w:b/>
        <w:color w:val="00602B"/>
        <w:sz w:val="3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7AD748D"/>
    <w:multiLevelType w:val="hybridMultilevel"/>
    <w:tmpl w:val="70B66DA0"/>
    <w:lvl w:ilvl="0" w:tplc="03C86382">
      <w:start w:val="1"/>
      <w:numFmt w:val="bullet"/>
      <w:lvlText w:val=""/>
      <w:lvlJc w:val="left"/>
      <w:pPr>
        <w:ind w:left="644" w:hanging="360"/>
      </w:pPr>
      <w:rPr>
        <w:rFonts w:ascii="Wingdings 2" w:hAnsi="Wingdings 2" w:hint="default"/>
        <w:b/>
        <w:color w:val="00602B"/>
        <w:sz w:val="3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F996D3F"/>
    <w:multiLevelType w:val="hybridMultilevel"/>
    <w:tmpl w:val="576AF762"/>
    <w:lvl w:ilvl="0" w:tplc="AE767222">
      <w:start w:val="1"/>
      <w:numFmt w:val="bullet"/>
      <w:lvlText w:val=""/>
      <w:lvlJc w:val="left"/>
      <w:pPr>
        <w:ind w:left="720" w:hanging="360"/>
      </w:pPr>
      <w:rPr>
        <w:rFonts w:ascii="Symbol" w:hAnsi="Symbol" w:hint="default"/>
        <w:b/>
        <w:i w:val="0"/>
        <w:color w:val="auto"/>
        <w:sz w:val="2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7FAC4540"/>
    <w:multiLevelType w:val="hybridMultilevel"/>
    <w:tmpl w:val="CC068D9C"/>
    <w:lvl w:ilvl="0" w:tplc="0E4CD05A">
      <w:start w:val="1"/>
      <w:numFmt w:val="bullet"/>
      <w:lvlText w:val=""/>
      <w:lvlJc w:val="left"/>
      <w:pPr>
        <w:ind w:left="1427" w:hanging="360"/>
      </w:pPr>
      <w:rPr>
        <w:rFonts w:ascii="Wingdings" w:hAnsi="Wingdings" w:hint="default"/>
        <w:color w:val="1F497D" w:themeColor="text2"/>
      </w:rPr>
    </w:lvl>
    <w:lvl w:ilvl="1" w:tplc="080A0003" w:tentative="1">
      <w:start w:val="1"/>
      <w:numFmt w:val="bullet"/>
      <w:lvlText w:val="o"/>
      <w:lvlJc w:val="left"/>
      <w:pPr>
        <w:ind w:left="2147" w:hanging="360"/>
      </w:pPr>
      <w:rPr>
        <w:rFonts w:ascii="Courier New" w:hAnsi="Courier New" w:cs="Courier New" w:hint="default"/>
      </w:rPr>
    </w:lvl>
    <w:lvl w:ilvl="2" w:tplc="080A0005" w:tentative="1">
      <w:start w:val="1"/>
      <w:numFmt w:val="bullet"/>
      <w:lvlText w:val=""/>
      <w:lvlJc w:val="left"/>
      <w:pPr>
        <w:ind w:left="2867" w:hanging="360"/>
      </w:pPr>
      <w:rPr>
        <w:rFonts w:ascii="Wingdings" w:hAnsi="Wingdings" w:hint="default"/>
      </w:rPr>
    </w:lvl>
    <w:lvl w:ilvl="3" w:tplc="080A0001" w:tentative="1">
      <w:start w:val="1"/>
      <w:numFmt w:val="bullet"/>
      <w:lvlText w:val=""/>
      <w:lvlJc w:val="left"/>
      <w:pPr>
        <w:ind w:left="3587" w:hanging="360"/>
      </w:pPr>
      <w:rPr>
        <w:rFonts w:ascii="Symbol" w:hAnsi="Symbol" w:hint="default"/>
      </w:rPr>
    </w:lvl>
    <w:lvl w:ilvl="4" w:tplc="080A0003" w:tentative="1">
      <w:start w:val="1"/>
      <w:numFmt w:val="bullet"/>
      <w:lvlText w:val="o"/>
      <w:lvlJc w:val="left"/>
      <w:pPr>
        <w:ind w:left="4307" w:hanging="360"/>
      </w:pPr>
      <w:rPr>
        <w:rFonts w:ascii="Courier New" w:hAnsi="Courier New" w:cs="Courier New" w:hint="default"/>
      </w:rPr>
    </w:lvl>
    <w:lvl w:ilvl="5" w:tplc="080A0005" w:tentative="1">
      <w:start w:val="1"/>
      <w:numFmt w:val="bullet"/>
      <w:lvlText w:val=""/>
      <w:lvlJc w:val="left"/>
      <w:pPr>
        <w:ind w:left="5027" w:hanging="360"/>
      </w:pPr>
      <w:rPr>
        <w:rFonts w:ascii="Wingdings" w:hAnsi="Wingdings" w:hint="default"/>
      </w:rPr>
    </w:lvl>
    <w:lvl w:ilvl="6" w:tplc="080A0001" w:tentative="1">
      <w:start w:val="1"/>
      <w:numFmt w:val="bullet"/>
      <w:lvlText w:val=""/>
      <w:lvlJc w:val="left"/>
      <w:pPr>
        <w:ind w:left="5747" w:hanging="360"/>
      </w:pPr>
      <w:rPr>
        <w:rFonts w:ascii="Symbol" w:hAnsi="Symbol" w:hint="default"/>
      </w:rPr>
    </w:lvl>
    <w:lvl w:ilvl="7" w:tplc="080A0003" w:tentative="1">
      <w:start w:val="1"/>
      <w:numFmt w:val="bullet"/>
      <w:lvlText w:val="o"/>
      <w:lvlJc w:val="left"/>
      <w:pPr>
        <w:ind w:left="6467" w:hanging="360"/>
      </w:pPr>
      <w:rPr>
        <w:rFonts w:ascii="Courier New" w:hAnsi="Courier New" w:cs="Courier New" w:hint="default"/>
      </w:rPr>
    </w:lvl>
    <w:lvl w:ilvl="8" w:tplc="080A0005" w:tentative="1">
      <w:start w:val="1"/>
      <w:numFmt w:val="bullet"/>
      <w:lvlText w:val=""/>
      <w:lvlJc w:val="left"/>
      <w:pPr>
        <w:ind w:left="7187" w:hanging="360"/>
      </w:pPr>
      <w:rPr>
        <w:rFonts w:ascii="Wingdings" w:hAnsi="Wingdings" w:hint="default"/>
      </w:rPr>
    </w:lvl>
  </w:abstractNum>
  <w:num w:numId="1">
    <w:abstractNumId w:val="8"/>
  </w:num>
  <w:num w:numId="2">
    <w:abstractNumId w:val="9"/>
  </w:num>
  <w:num w:numId="3">
    <w:abstractNumId w:val="10"/>
  </w:num>
  <w:num w:numId="4">
    <w:abstractNumId w:val="5"/>
  </w:num>
  <w:num w:numId="5">
    <w:abstractNumId w:val="12"/>
  </w:num>
  <w:num w:numId="6">
    <w:abstractNumId w:val="2"/>
  </w:num>
  <w:num w:numId="7">
    <w:abstractNumId w:val="7"/>
  </w:num>
  <w:num w:numId="8">
    <w:abstractNumId w:val="11"/>
  </w:num>
  <w:num w:numId="9">
    <w:abstractNumId w:val="1"/>
  </w:num>
  <w:num w:numId="10">
    <w:abstractNumId w:val="3"/>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C8"/>
    <w:rsid w:val="00027E1F"/>
    <w:rsid w:val="00031AAE"/>
    <w:rsid w:val="00056539"/>
    <w:rsid w:val="000A534F"/>
    <w:rsid w:val="000B322F"/>
    <w:rsid w:val="000C25D4"/>
    <w:rsid w:val="000D377E"/>
    <w:rsid w:val="000D785E"/>
    <w:rsid w:val="000E0064"/>
    <w:rsid w:val="000F7A7E"/>
    <w:rsid w:val="00100F81"/>
    <w:rsid w:val="001333C0"/>
    <w:rsid w:val="00157B0A"/>
    <w:rsid w:val="0018628E"/>
    <w:rsid w:val="001E12C4"/>
    <w:rsid w:val="001F1D7B"/>
    <w:rsid w:val="001F25CA"/>
    <w:rsid w:val="0022540D"/>
    <w:rsid w:val="002355FE"/>
    <w:rsid w:val="00260163"/>
    <w:rsid w:val="002620BE"/>
    <w:rsid w:val="002704A3"/>
    <w:rsid w:val="002800F5"/>
    <w:rsid w:val="002D0CAA"/>
    <w:rsid w:val="002E192C"/>
    <w:rsid w:val="00335B64"/>
    <w:rsid w:val="003418BA"/>
    <w:rsid w:val="0036222B"/>
    <w:rsid w:val="00363E54"/>
    <w:rsid w:val="00370AE7"/>
    <w:rsid w:val="00373279"/>
    <w:rsid w:val="00377D6E"/>
    <w:rsid w:val="00391BF2"/>
    <w:rsid w:val="00393482"/>
    <w:rsid w:val="003A215F"/>
    <w:rsid w:val="003C4404"/>
    <w:rsid w:val="003D3A44"/>
    <w:rsid w:val="00424B3C"/>
    <w:rsid w:val="00436398"/>
    <w:rsid w:val="004414DE"/>
    <w:rsid w:val="004A3685"/>
    <w:rsid w:val="004C4FD1"/>
    <w:rsid w:val="005079D2"/>
    <w:rsid w:val="00512060"/>
    <w:rsid w:val="00513E68"/>
    <w:rsid w:val="00533BB8"/>
    <w:rsid w:val="00540D8F"/>
    <w:rsid w:val="0055571F"/>
    <w:rsid w:val="005564D7"/>
    <w:rsid w:val="00560DA0"/>
    <w:rsid w:val="005A426E"/>
    <w:rsid w:val="005F0B68"/>
    <w:rsid w:val="0060578F"/>
    <w:rsid w:val="00647F74"/>
    <w:rsid w:val="00654868"/>
    <w:rsid w:val="00654D89"/>
    <w:rsid w:val="00685CBB"/>
    <w:rsid w:val="006D0C40"/>
    <w:rsid w:val="007075DA"/>
    <w:rsid w:val="0071528A"/>
    <w:rsid w:val="00720022"/>
    <w:rsid w:val="00721020"/>
    <w:rsid w:val="007351C8"/>
    <w:rsid w:val="00740C1F"/>
    <w:rsid w:val="00755F11"/>
    <w:rsid w:val="00785543"/>
    <w:rsid w:val="00787813"/>
    <w:rsid w:val="00787D5B"/>
    <w:rsid w:val="007A375C"/>
    <w:rsid w:val="007B6AA4"/>
    <w:rsid w:val="0083061A"/>
    <w:rsid w:val="0085446E"/>
    <w:rsid w:val="00856A2A"/>
    <w:rsid w:val="00856A8A"/>
    <w:rsid w:val="008640BD"/>
    <w:rsid w:val="008713CA"/>
    <w:rsid w:val="00872054"/>
    <w:rsid w:val="00881737"/>
    <w:rsid w:val="008856FB"/>
    <w:rsid w:val="008D122C"/>
    <w:rsid w:val="009001B0"/>
    <w:rsid w:val="00901E6F"/>
    <w:rsid w:val="009415CC"/>
    <w:rsid w:val="00951DC8"/>
    <w:rsid w:val="0097541F"/>
    <w:rsid w:val="00991654"/>
    <w:rsid w:val="0099787B"/>
    <w:rsid w:val="009C5728"/>
    <w:rsid w:val="009D3354"/>
    <w:rsid w:val="009F1832"/>
    <w:rsid w:val="00A00A36"/>
    <w:rsid w:val="00A05D85"/>
    <w:rsid w:val="00A21862"/>
    <w:rsid w:val="00A34E0E"/>
    <w:rsid w:val="00A5388C"/>
    <w:rsid w:val="00A564AF"/>
    <w:rsid w:val="00A6181C"/>
    <w:rsid w:val="00A678FC"/>
    <w:rsid w:val="00A70FF5"/>
    <w:rsid w:val="00A82F5F"/>
    <w:rsid w:val="00AB2B16"/>
    <w:rsid w:val="00AB4875"/>
    <w:rsid w:val="00AF21D0"/>
    <w:rsid w:val="00AF3F44"/>
    <w:rsid w:val="00B22C30"/>
    <w:rsid w:val="00B455DF"/>
    <w:rsid w:val="00B6672C"/>
    <w:rsid w:val="00BB379A"/>
    <w:rsid w:val="00BE53B6"/>
    <w:rsid w:val="00C233DE"/>
    <w:rsid w:val="00C23EF2"/>
    <w:rsid w:val="00C650E5"/>
    <w:rsid w:val="00C80BA4"/>
    <w:rsid w:val="00C83DEF"/>
    <w:rsid w:val="00CB0F9E"/>
    <w:rsid w:val="00CE1045"/>
    <w:rsid w:val="00CE49C7"/>
    <w:rsid w:val="00D043C9"/>
    <w:rsid w:val="00D06A9D"/>
    <w:rsid w:val="00D67D20"/>
    <w:rsid w:val="00D808CE"/>
    <w:rsid w:val="00DA3BF4"/>
    <w:rsid w:val="00DB3A65"/>
    <w:rsid w:val="00DB46DE"/>
    <w:rsid w:val="00DC1A61"/>
    <w:rsid w:val="00DD1BEA"/>
    <w:rsid w:val="00DF5122"/>
    <w:rsid w:val="00E04B21"/>
    <w:rsid w:val="00E45B41"/>
    <w:rsid w:val="00E6063C"/>
    <w:rsid w:val="00E64FE3"/>
    <w:rsid w:val="00E86217"/>
    <w:rsid w:val="00EA6AA9"/>
    <w:rsid w:val="00F03952"/>
    <w:rsid w:val="00F1222B"/>
    <w:rsid w:val="00F62869"/>
    <w:rsid w:val="00F635AC"/>
    <w:rsid w:val="00F72277"/>
    <w:rsid w:val="00F76CCF"/>
    <w:rsid w:val="00FE4F52"/>
    <w:rsid w:val="00FF6FA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67D20"/>
    <w:rPr>
      <w:i/>
      <w:iCs/>
    </w:rPr>
  </w:style>
  <w:style w:type="character" w:customStyle="1" w:styleId="hilite">
    <w:name w:val="hilite"/>
    <w:basedOn w:val="Fuentedeprrafopredeter"/>
    <w:rsid w:val="00D67D20"/>
  </w:style>
  <w:style w:type="paragraph" w:styleId="Textonotapie">
    <w:name w:val="footnote text"/>
    <w:basedOn w:val="Normal"/>
    <w:link w:val="TextonotapieCar"/>
    <w:uiPriority w:val="99"/>
    <w:semiHidden/>
    <w:unhideWhenUsed/>
    <w:rsid w:val="00513E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3E68"/>
    <w:rPr>
      <w:sz w:val="20"/>
      <w:szCs w:val="20"/>
    </w:rPr>
  </w:style>
  <w:style w:type="character" w:styleId="Refdenotaalpie">
    <w:name w:val="footnote reference"/>
    <w:basedOn w:val="Fuentedeprrafopredeter"/>
    <w:uiPriority w:val="99"/>
    <w:semiHidden/>
    <w:unhideWhenUsed/>
    <w:rsid w:val="00513E68"/>
    <w:rPr>
      <w:vertAlign w:val="superscript"/>
    </w:rPr>
  </w:style>
  <w:style w:type="paragraph" w:styleId="Textodeglobo">
    <w:name w:val="Balloon Text"/>
    <w:basedOn w:val="Normal"/>
    <w:link w:val="TextodegloboCar"/>
    <w:uiPriority w:val="99"/>
    <w:semiHidden/>
    <w:unhideWhenUsed/>
    <w:rsid w:val="00740C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C1F"/>
    <w:rPr>
      <w:rFonts w:ascii="Tahoma" w:hAnsi="Tahoma" w:cs="Tahoma"/>
      <w:sz w:val="16"/>
      <w:szCs w:val="16"/>
    </w:rPr>
  </w:style>
  <w:style w:type="paragraph" w:styleId="Prrafodelista">
    <w:name w:val="List Paragraph"/>
    <w:basedOn w:val="Normal"/>
    <w:uiPriority w:val="34"/>
    <w:qFormat/>
    <w:rsid w:val="00740C1F"/>
    <w:pPr>
      <w:ind w:left="720"/>
      <w:contextualSpacing/>
    </w:pPr>
  </w:style>
  <w:style w:type="character" w:styleId="Hipervnculo">
    <w:name w:val="Hyperlink"/>
    <w:basedOn w:val="Fuentedeprrafopredeter"/>
    <w:uiPriority w:val="99"/>
    <w:unhideWhenUsed/>
    <w:rsid w:val="00377D6E"/>
    <w:rPr>
      <w:color w:val="0000FF" w:themeColor="hyperlink"/>
      <w:u w:val="single"/>
    </w:rPr>
  </w:style>
  <w:style w:type="paragraph" w:styleId="Encabezado">
    <w:name w:val="header"/>
    <w:basedOn w:val="Normal"/>
    <w:link w:val="EncabezadoCar"/>
    <w:uiPriority w:val="99"/>
    <w:unhideWhenUsed/>
    <w:rsid w:val="007210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1020"/>
  </w:style>
  <w:style w:type="paragraph" w:styleId="Piedepgina">
    <w:name w:val="footer"/>
    <w:basedOn w:val="Normal"/>
    <w:link w:val="PiedepginaCar"/>
    <w:uiPriority w:val="99"/>
    <w:unhideWhenUsed/>
    <w:rsid w:val="00721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020"/>
  </w:style>
  <w:style w:type="paragraph" w:styleId="Epgrafe">
    <w:name w:val="caption"/>
    <w:basedOn w:val="Normal"/>
    <w:next w:val="Normal"/>
    <w:uiPriority w:val="35"/>
    <w:unhideWhenUsed/>
    <w:qFormat/>
    <w:rsid w:val="002D0CAA"/>
    <w:pPr>
      <w:spacing w:line="240" w:lineRule="auto"/>
    </w:pPr>
    <w:rPr>
      <w:b/>
      <w:bCs/>
      <w:color w:val="4F81BD" w:themeColor="accent1"/>
      <w:sz w:val="18"/>
      <w:szCs w:val="18"/>
    </w:rPr>
  </w:style>
  <w:style w:type="character" w:styleId="Hipervnculovisitado">
    <w:name w:val="FollowedHyperlink"/>
    <w:basedOn w:val="Fuentedeprrafopredeter"/>
    <w:uiPriority w:val="99"/>
    <w:semiHidden/>
    <w:unhideWhenUsed/>
    <w:rsid w:val="008306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67D20"/>
    <w:rPr>
      <w:i/>
      <w:iCs/>
    </w:rPr>
  </w:style>
  <w:style w:type="character" w:customStyle="1" w:styleId="hilite">
    <w:name w:val="hilite"/>
    <w:basedOn w:val="Fuentedeprrafopredeter"/>
    <w:rsid w:val="00D67D20"/>
  </w:style>
  <w:style w:type="paragraph" w:styleId="Textonotapie">
    <w:name w:val="footnote text"/>
    <w:basedOn w:val="Normal"/>
    <w:link w:val="TextonotapieCar"/>
    <w:uiPriority w:val="99"/>
    <w:semiHidden/>
    <w:unhideWhenUsed/>
    <w:rsid w:val="00513E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3E68"/>
    <w:rPr>
      <w:sz w:val="20"/>
      <w:szCs w:val="20"/>
    </w:rPr>
  </w:style>
  <w:style w:type="character" w:styleId="Refdenotaalpie">
    <w:name w:val="footnote reference"/>
    <w:basedOn w:val="Fuentedeprrafopredeter"/>
    <w:uiPriority w:val="99"/>
    <w:semiHidden/>
    <w:unhideWhenUsed/>
    <w:rsid w:val="00513E68"/>
    <w:rPr>
      <w:vertAlign w:val="superscript"/>
    </w:rPr>
  </w:style>
  <w:style w:type="paragraph" w:styleId="Textodeglobo">
    <w:name w:val="Balloon Text"/>
    <w:basedOn w:val="Normal"/>
    <w:link w:val="TextodegloboCar"/>
    <w:uiPriority w:val="99"/>
    <w:semiHidden/>
    <w:unhideWhenUsed/>
    <w:rsid w:val="00740C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C1F"/>
    <w:rPr>
      <w:rFonts w:ascii="Tahoma" w:hAnsi="Tahoma" w:cs="Tahoma"/>
      <w:sz w:val="16"/>
      <w:szCs w:val="16"/>
    </w:rPr>
  </w:style>
  <w:style w:type="paragraph" w:styleId="Prrafodelista">
    <w:name w:val="List Paragraph"/>
    <w:basedOn w:val="Normal"/>
    <w:uiPriority w:val="34"/>
    <w:qFormat/>
    <w:rsid w:val="00740C1F"/>
    <w:pPr>
      <w:ind w:left="720"/>
      <w:contextualSpacing/>
    </w:pPr>
  </w:style>
  <w:style w:type="character" w:styleId="Hipervnculo">
    <w:name w:val="Hyperlink"/>
    <w:basedOn w:val="Fuentedeprrafopredeter"/>
    <w:uiPriority w:val="99"/>
    <w:unhideWhenUsed/>
    <w:rsid w:val="00377D6E"/>
    <w:rPr>
      <w:color w:val="0000FF" w:themeColor="hyperlink"/>
      <w:u w:val="single"/>
    </w:rPr>
  </w:style>
  <w:style w:type="paragraph" w:styleId="Encabezado">
    <w:name w:val="header"/>
    <w:basedOn w:val="Normal"/>
    <w:link w:val="EncabezadoCar"/>
    <w:uiPriority w:val="99"/>
    <w:unhideWhenUsed/>
    <w:rsid w:val="007210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1020"/>
  </w:style>
  <w:style w:type="paragraph" w:styleId="Piedepgina">
    <w:name w:val="footer"/>
    <w:basedOn w:val="Normal"/>
    <w:link w:val="PiedepginaCar"/>
    <w:uiPriority w:val="99"/>
    <w:unhideWhenUsed/>
    <w:rsid w:val="00721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020"/>
  </w:style>
  <w:style w:type="paragraph" w:styleId="Epgrafe">
    <w:name w:val="caption"/>
    <w:basedOn w:val="Normal"/>
    <w:next w:val="Normal"/>
    <w:uiPriority w:val="35"/>
    <w:unhideWhenUsed/>
    <w:qFormat/>
    <w:rsid w:val="002D0CAA"/>
    <w:pPr>
      <w:spacing w:line="240" w:lineRule="auto"/>
    </w:pPr>
    <w:rPr>
      <w:b/>
      <w:bCs/>
      <w:color w:val="4F81BD" w:themeColor="accent1"/>
      <w:sz w:val="18"/>
      <w:szCs w:val="18"/>
    </w:rPr>
  </w:style>
  <w:style w:type="character" w:styleId="Hipervnculovisitado">
    <w:name w:val="FollowedHyperlink"/>
    <w:basedOn w:val="Fuentedeprrafopredeter"/>
    <w:uiPriority w:val="99"/>
    <w:semiHidden/>
    <w:unhideWhenUsed/>
    <w:rsid w:val="00830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NJqTRhXrfOw" TargetMode="External"/><Relationship Id="rId5" Type="http://schemas.openxmlformats.org/officeDocument/2006/relationships/settings" Target="settings.xml"/><Relationship Id="rId10" Type="http://schemas.openxmlformats.org/officeDocument/2006/relationships/hyperlink" Target="http://www.youtube.com/watch?v=NJqTRhXrfOw"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7E82A-C827-4E5A-AC1F-CC3E4479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2086</Words>
  <Characters>11475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TERESIANO</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cp:lastModifiedBy>
  <cp:revision>7</cp:revision>
  <cp:lastPrinted>2010-03-02T00:53:00Z</cp:lastPrinted>
  <dcterms:created xsi:type="dcterms:W3CDTF">2014-05-05T15:50:00Z</dcterms:created>
  <dcterms:modified xsi:type="dcterms:W3CDTF">2014-05-05T19:38:00Z</dcterms:modified>
</cp:coreProperties>
</file>